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F4998" w14:textId="61F7BEE6" w:rsidR="00284503" w:rsidRPr="005D483D" w:rsidRDefault="00284503" w:rsidP="00284503">
      <w:pPr>
        <w:spacing w:after="0"/>
        <w:jc w:val="center"/>
        <w:rPr>
          <w:rFonts w:asciiTheme="minorHAnsi" w:hAnsiTheme="minorHAnsi" w:cs="Times New Roman"/>
          <w:lang w:eastAsia="en-US"/>
        </w:rPr>
      </w:pPr>
      <w:r>
        <w:rPr>
          <w:rFonts w:asciiTheme="minorHAnsi" w:hAnsiTheme="minorHAnsi" w:cs="Arial"/>
          <w:b/>
          <w:bCs/>
          <w:color w:val="000000"/>
          <w:lang w:eastAsia="en-US"/>
        </w:rPr>
        <w:t>Class 6</w:t>
      </w:r>
      <w:r w:rsidRPr="005D483D">
        <w:rPr>
          <w:rFonts w:asciiTheme="minorHAnsi" w:hAnsiTheme="minorHAnsi" w:cs="Arial"/>
          <w:b/>
          <w:bCs/>
          <w:color w:val="000000"/>
          <w:lang w:eastAsia="en-US"/>
        </w:rPr>
        <w:t xml:space="preserve">: </w:t>
      </w:r>
      <w:r w:rsidR="00DB7BB2">
        <w:rPr>
          <w:rFonts w:asciiTheme="minorHAnsi" w:hAnsiTheme="minorHAnsi" w:cs="Arial"/>
          <w:b/>
          <w:bCs/>
          <w:color w:val="000000"/>
          <w:lang w:eastAsia="en-US"/>
        </w:rPr>
        <w:t xml:space="preserve">Developing </w:t>
      </w:r>
      <w:r w:rsidRPr="005D483D">
        <w:rPr>
          <w:rFonts w:asciiTheme="minorHAnsi" w:hAnsiTheme="minorHAnsi" w:cs="Arial"/>
          <w:b/>
          <w:bCs/>
          <w:color w:val="000000"/>
          <w:lang w:eastAsia="en-US"/>
        </w:rPr>
        <w:t xml:space="preserve">Scholarly Authority, </w:t>
      </w:r>
      <w:r w:rsidR="00DB7BB2">
        <w:rPr>
          <w:rFonts w:asciiTheme="minorHAnsi" w:hAnsiTheme="minorHAnsi" w:cs="Arial"/>
          <w:b/>
          <w:bCs/>
          <w:color w:val="000000"/>
          <w:lang w:eastAsia="en-US"/>
        </w:rPr>
        <w:t xml:space="preserve">Crafting </w:t>
      </w:r>
      <w:r w:rsidRPr="005D483D">
        <w:rPr>
          <w:rFonts w:asciiTheme="minorHAnsi" w:hAnsiTheme="minorHAnsi" w:cs="Arial"/>
          <w:b/>
          <w:bCs/>
          <w:color w:val="000000"/>
          <w:lang w:eastAsia="en-US"/>
        </w:rPr>
        <w:t>Introductions</w:t>
      </w:r>
    </w:p>
    <w:p w14:paraId="67B7138C" w14:textId="77777777" w:rsidR="00284503" w:rsidRPr="005D483D" w:rsidRDefault="00284503" w:rsidP="00284503">
      <w:pPr>
        <w:spacing w:after="0"/>
        <w:rPr>
          <w:rFonts w:asciiTheme="minorHAnsi" w:eastAsia="Times New Roman" w:hAnsiTheme="minorHAnsi" w:cs="Times New Roman"/>
          <w:lang w:eastAsia="en-US"/>
        </w:rPr>
      </w:pPr>
    </w:p>
    <w:p w14:paraId="7575DF10" w14:textId="77777777" w:rsidR="00284503" w:rsidRPr="005D483D" w:rsidRDefault="00284503" w:rsidP="00284503">
      <w:pPr>
        <w:spacing w:after="0"/>
        <w:rPr>
          <w:rFonts w:asciiTheme="minorHAnsi" w:hAnsiTheme="minorHAnsi" w:cs="Times New Roman"/>
          <w:lang w:eastAsia="en-US"/>
        </w:rPr>
      </w:pPr>
      <w:r w:rsidRPr="005D483D">
        <w:rPr>
          <w:rFonts w:asciiTheme="minorHAnsi" w:hAnsiTheme="minorHAnsi" w:cs="Arial"/>
          <w:b/>
          <w:bCs/>
          <w:color w:val="000000"/>
          <w:lang w:eastAsia="en-US"/>
        </w:rPr>
        <w:t>Length</w:t>
      </w:r>
      <w:r w:rsidRPr="005D483D">
        <w:rPr>
          <w:rFonts w:asciiTheme="minorHAnsi" w:hAnsiTheme="minorHAnsi" w:cs="Arial"/>
          <w:color w:val="000000"/>
          <w:lang w:eastAsia="en-US"/>
        </w:rPr>
        <w:t>: 80 mins</w:t>
      </w:r>
    </w:p>
    <w:p w14:paraId="49605D8B" w14:textId="77777777" w:rsidR="00641D0E" w:rsidRPr="005D483D" w:rsidRDefault="00641D0E" w:rsidP="00284503">
      <w:pPr>
        <w:spacing w:after="0"/>
        <w:rPr>
          <w:rFonts w:asciiTheme="minorHAnsi" w:hAnsiTheme="minorHAnsi" w:cs="Times New Roman"/>
          <w:lang w:eastAsia="en-US"/>
        </w:rPr>
      </w:pPr>
    </w:p>
    <w:p w14:paraId="10F17AC9" w14:textId="77777777" w:rsidR="00284503" w:rsidRPr="005D483D" w:rsidRDefault="00284503" w:rsidP="00284503">
      <w:pPr>
        <w:spacing w:after="0"/>
        <w:rPr>
          <w:rFonts w:asciiTheme="minorHAnsi" w:hAnsiTheme="minorHAnsi" w:cs="Times New Roman"/>
          <w:lang w:eastAsia="en-US"/>
        </w:rPr>
      </w:pPr>
      <w:r w:rsidRPr="005D483D">
        <w:rPr>
          <w:rFonts w:asciiTheme="minorHAnsi" w:hAnsiTheme="minorHAnsi" w:cs="Arial"/>
          <w:b/>
          <w:bCs/>
          <w:color w:val="000000"/>
          <w:u w:val="single"/>
          <w:lang w:eastAsia="en-US"/>
        </w:rPr>
        <w:t>Learning Goals</w:t>
      </w:r>
    </w:p>
    <w:p w14:paraId="1B0029F8" w14:textId="77777777" w:rsidR="00284503" w:rsidRPr="005D483D" w:rsidRDefault="00284503" w:rsidP="00284503">
      <w:pPr>
        <w:spacing w:after="0"/>
        <w:rPr>
          <w:rFonts w:asciiTheme="minorHAnsi" w:hAnsiTheme="minorHAnsi" w:cs="Times New Roman"/>
          <w:lang w:eastAsia="en-US"/>
        </w:rPr>
      </w:pPr>
      <w:r w:rsidRPr="005D483D">
        <w:rPr>
          <w:rFonts w:asciiTheme="minorHAnsi" w:hAnsiTheme="minorHAnsi" w:cs="Arial"/>
          <w:color w:val="000000"/>
          <w:lang w:eastAsia="en-US"/>
        </w:rPr>
        <w:t>At the end of this lesson, students will be able to:</w:t>
      </w:r>
    </w:p>
    <w:p w14:paraId="7056C45D" w14:textId="3B5D1743" w:rsidR="00284503" w:rsidRPr="005D483D" w:rsidRDefault="003D0CCE" w:rsidP="00284503">
      <w:pPr>
        <w:numPr>
          <w:ilvl w:val="0"/>
          <w:numId w:val="1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 xml:space="preserve">Recognize </w:t>
      </w:r>
      <w:r w:rsidR="00D747A2">
        <w:rPr>
          <w:rFonts w:asciiTheme="minorHAnsi" w:hAnsiTheme="minorHAnsi" w:cs="Arial"/>
          <w:color w:val="000000"/>
          <w:lang w:eastAsia="en-US"/>
        </w:rPr>
        <w:t>that</w:t>
      </w:r>
      <w:r>
        <w:rPr>
          <w:rFonts w:asciiTheme="minorHAnsi" w:hAnsiTheme="minorHAnsi" w:cs="Arial"/>
          <w:color w:val="000000"/>
          <w:lang w:eastAsia="en-US"/>
        </w:rPr>
        <w:t xml:space="preserve"> </w:t>
      </w:r>
      <w:r w:rsidR="00D747A2">
        <w:rPr>
          <w:rFonts w:asciiTheme="minorHAnsi" w:hAnsiTheme="minorHAnsi" w:cs="Arial"/>
          <w:color w:val="000000"/>
          <w:lang w:eastAsia="en-US"/>
        </w:rPr>
        <w:t xml:space="preserve">academic </w:t>
      </w:r>
      <w:r>
        <w:rPr>
          <w:rFonts w:asciiTheme="minorHAnsi" w:hAnsiTheme="minorHAnsi" w:cs="Arial"/>
          <w:color w:val="000000"/>
          <w:lang w:eastAsia="en-US"/>
        </w:rPr>
        <w:t xml:space="preserve">writers </w:t>
      </w:r>
      <w:r w:rsidR="00F20A0E">
        <w:rPr>
          <w:rFonts w:asciiTheme="minorHAnsi" w:hAnsiTheme="minorHAnsi" w:cs="Arial"/>
          <w:color w:val="000000"/>
          <w:lang w:eastAsia="en-US"/>
        </w:rPr>
        <w:t>develop and demonstrate</w:t>
      </w:r>
      <w:r w:rsidR="00A42F84">
        <w:rPr>
          <w:rFonts w:asciiTheme="minorHAnsi" w:hAnsiTheme="minorHAnsi" w:cs="Arial"/>
          <w:color w:val="000000"/>
          <w:lang w:eastAsia="en-US"/>
        </w:rPr>
        <w:t xml:space="preserve"> </w:t>
      </w:r>
      <w:r w:rsidR="00284503" w:rsidRPr="005D483D">
        <w:rPr>
          <w:rFonts w:asciiTheme="minorHAnsi" w:hAnsiTheme="minorHAnsi" w:cs="Arial"/>
          <w:color w:val="000000"/>
          <w:lang w:eastAsia="en-US"/>
        </w:rPr>
        <w:t>“authority”</w:t>
      </w:r>
      <w:r w:rsidR="00D747A2">
        <w:rPr>
          <w:rFonts w:asciiTheme="minorHAnsi" w:hAnsiTheme="minorHAnsi" w:cs="Arial"/>
          <w:color w:val="000000"/>
          <w:lang w:eastAsia="en-US"/>
        </w:rPr>
        <w:t xml:space="preserve"> in their work</w:t>
      </w:r>
      <w:r>
        <w:rPr>
          <w:rFonts w:asciiTheme="minorHAnsi" w:hAnsiTheme="minorHAnsi" w:cs="Arial"/>
          <w:color w:val="000000"/>
          <w:lang w:eastAsia="en-US"/>
        </w:rPr>
        <w:t xml:space="preserve"> </w:t>
      </w:r>
      <w:r w:rsidR="00D747A2">
        <w:rPr>
          <w:rFonts w:asciiTheme="minorHAnsi" w:hAnsiTheme="minorHAnsi" w:cs="Arial"/>
          <w:color w:val="000000"/>
          <w:lang w:eastAsia="en-US"/>
        </w:rPr>
        <w:t>by</w:t>
      </w:r>
      <w:r w:rsidR="00CA2A17">
        <w:rPr>
          <w:rFonts w:asciiTheme="minorHAnsi" w:hAnsiTheme="minorHAnsi" w:cs="Arial"/>
          <w:color w:val="000000"/>
          <w:lang w:eastAsia="en-US"/>
        </w:rPr>
        <w:t xml:space="preserve"> </w:t>
      </w:r>
      <w:r w:rsidR="00922680">
        <w:rPr>
          <w:rFonts w:asciiTheme="minorHAnsi" w:hAnsiTheme="minorHAnsi" w:cs="Arial"/>
          <w:color w:val="000000"/>
          <w:lang w:eastAsia="en-US"/>
        </w:rPr>
        <w:t xml:space="preserve">demonstrating familiarity with and </w:t>
      </w:r>
      <w:r w:rsidR="00CA2A17">
        <w:rPr>
          <w:rFonts w:asciiTheme="minorHAnsi" w:hAnsiTheme="minorHAnsi" w:cs="Arial"/>
          <w:color w:val="000000"/>
          <w:lang w:eastAsia="en-US"/>
        </w:rPr>
        <w:t xml:space="preserve">engaging </w:t>
      </w:r>
      <w:r w:rsidR="009438DE">
        <w:rPr>
          <w:rFonts w:asciiTheme="minorHAnsi" w:hAnsiTheme="minorHAnsi" w:cs="Arial"/>
          <w:color w:val="000000"/>
          <w:lang w:eastAsia="en-US"/>
        </w:rPr>
        <w:t xml:space="preserve">in </w:t>
      </w:r>
      <w:r w:rsidR="00D747A2">
        <w:rPr>
          <w:rFonts w:asciiTheme="minorHAnsi" w:hAnsiTheme="minorHAnsi" w:cs="Arial"/>
          <w:color w:val="000000"/>
          <w:lang w:eastAsia="en-US"/>
        </w:rPr>
        <w:t>scholarly “conversation</w:t>
      </w:r>
      <w:r w:rsidR="009438DE">
        <w:rPr>
          <w:rFonts w:asciiTheme="minorHAnsi" w:hAnsiTheme="minorHAnsi" w:cs="Arial"/>
          <w:color w:val="000000"/>
          <w:lang w:eastAsia="en-US"/>
        </w:rPr>
        <w:t>s</w:t>
      </w:r>
      <w:r w:rsidR="00D747A2">
        <w:rPr>
          <w:rFonts w:asciiTheme="minorHAnsi" w:hAnsiTheme="minorHAnsi" w:cs="Arial"/>
          <w:color w:val="000000"/>
          <w:lang w:eastAsia="en-US"/>
        </w:rPr>
        <w:t>” with other thinkers</w:t>
      </w:r>
      <w:r w:rsidR="00CA2A17">
        <w:rPr>
          <w:rFonts w:asciiTheme="minorHAnsi" w:hAnsiTheme="minorHAnsi" w:cs="Arial"/>
          <w:color w:val="000000"/>
          <w:lang w:eastAsia="en-US"/>
        </w:rPr>
        <w:t xml:space="preserve">. </w:t>
      </w:r>
    </w:p>
    <w:p w14:paraId="181B0E66" w14:textId="094212A9" w:rsidR="00E20C0B" w:rsidRDefault="00E20C0B" w:rsidP="00284503">
      <w:pPr>
        <w:numPr>
          <w:ilvl w:val="0"/>
          <w:numId w:val="1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>D</w:t>
      </w:r>
      <w:r w:rsidR="00D82117">
        <w:rPr>
          <w:rFonts w:asciiTheme="minorHAnsi" w:hAnsiTheme="minorHAnsi" w:cs="Arial"/>
          <w:color w:val="000000"/>
          <w:lang w:eastAsia="en-US"/>
        </w:rPr>
        <w:t>etermine their own positions within scholarly conversations</w:t>
      </w:r>
      <w:r>
        <w:rPr>
          <w:rFonts w:asciiTheme="minorHAnsi" w:hAnsiTheme="minorHAnsi" w:cs="Arial"/>
          <w:color w:val="000000"/>
          <w:lang w:eastAsia="en-US"/>
        </w:rPr>
        <w:t xml:space="preserve"> based on their stances towards their subjects and audiences.</w:t>
      </w:r>
    </w:p>
    <w:p w14:paraId="1CB35711" w14:textId="238A979A" w:rsidR="0011121D" w:rsidRDefault="00D82117" w:rsidP="00284503">
      <w:pPr>
        <w:numPr>
          <w:ilvl w:val="0"/>
          <w:numId w:val="1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 xml:space="preserve">Craft </w:t>
      </w:r>
      <w:r w:rsidR="00E20C0B">
        <w:rPr>
          <w:rFonts w:asciiTheme="minorHAnsi" w:hAnsiTheme="minorHAnsi" w:cs="Arial"/>
          <w:color w:val="000000"/>
          <w:lang w:eastAsia="en-US"/>
        </w:rPr>
        <w:t xml:space="preserve">effective </w:t>
      </w:r>
      <w:r w:rsidRPr="005D483D">
        <w:rPr>
          <w:rFonts w:asciiTheme="minorHAnsi" w:hAnsiTheme="minorHAnsi" w:cs="Arial"/>
          <w:color w:val="000000"/>
          <w:lang w:eastAsia="en-US"/>
        </w:rPr>
        <w:t xml:space="preserve">introductions </w:t>
      </w:r>
      <w:r w:rsidR="007E2199">
        <w:rPr>
          <w:rFonts w:asciiTheme="minorHAnsi" w:hAnsiTheme="minorHAnsi" w:cs="Arial"/>
          <w:color w:val="000000"/>
          <w:lang w:eastAsia="en-US"/>
        </w:rPr>
        <w:t>that</w:t>
      </w:r>
      <w:r w:rsidR="00CA2A17">
        <w:rPr>
          <w:rFonts w:asciiTheme="minorHAnsi" w:hAnsiTheme="minorHAnsi" w:cs="Arial"/>
          <w:color w:val="000000"/>
          <w:lang w:eastAsia="en-US"/>
        </w:rPr>
        <w:t xml:space="preserve"> </w:t>
      </w:r>
      <w:r w:rsidR="00D747A2">
        <w:rPr>
          <w:rFonts w:asciiTheme="minorHAnsi" w:hAnsiTheme="minorHAnsi" w:cs="Arial"/>
          <w:color w:val="000000"/>
          <w:lang w:eastAsia="en-US"/>
        </w:rPr>
        <w:t xml:space="preserve">enter scholarly conversations </w:t>
      </w:r>
      <w:r w:rsidR="00E20C0B">
        <w:rPr>
          <w:rFonts w:asciiTheme="minorHAnsi" w:hAnsiTheme="minorHAnsi" w:cs="Arial"/>
          <w:color w:val="000000"/>
          <w:lang w:eastAsia="en-US"/>
        </w:rPr>
        <w:t>with authority.</w:t>
      </w:r>
    </w:p>
    <w:p w14:paraId="55645D0F" w14:textId="77777777" w:rsidR="00641D0E" w:rsidRDefault="00641D0E" w:rsidP="00284503">
      <w:pPr>
        <w:spacing w:after="0"/>
        <w:rPr>
          <w:rFonts w:asciiTheme="minorHAnsi" w:hAnsiTheme="minorHAnsi" w:cs="Arial"/>
          <w:b/>
          <w:bCs/>
          <w:color w:val="000000"/>
          <w:u w:val="single"/>
          <w:lang w:eastAsia="en-US"/>
        </w:rPr>
      </w:pPr>
    </w:p>
    <w:p w14:paraId="0652EAAF" w14:textId="77777777" w:rsidR="00284503" w:rsidRPr="005D483D" w:rsidRDefault="00284503" w:rsidP="00284503">
      <w:pPr>
        <w:spacing w:after="0"/>
        <w:rPr>
          <w:rFonts w:asciiTheme="minorHAnsi" w:hAnsiTheme="minorHAnsi" w:cs="Times New Roman"/>
          <w:lang w:eastAsia="en-US"/>
        </w:rPr>
      </w:pPr>
      <w:r w:rsidRPr="005D483D">
        <w:rPr>
          <w:rFonts w:asciiTheme="minorHAnsi" w:hAnsiTheme="minorHAnsi" w:cs="Arial"/>
          <w:b/>
          <w:bCs/>
          <w:color w:val="000000"/>
          <w:u w:val="single"/>
          <w:lang w:eastAsia="en-US"/>
        </w:rPr>
        <w:t>Overview</w:t>
      </w:r>
    </w:p>
    <w:p w14:paraId="0A5D2D16" w14:textId="734FE8E2" w:rsidR="00A42F84" w:rsidRDefault="00284503" w:rsidP="00284503">
      <w:pPr>
        <w:spacing w:after="0"/>
        <w:rPr>
          <w:rFonts w:asciiTheme="minorHAnsi" w:hAnsiTheme="minorHAnsi" w:cs="Arial"/>
          <w:color w:val="000000"/>
          <w:lang w:eastAsia="en-US"/>
        </w:rPr>
      </w:pPr>
      <w:r w:rsidRPr="005D483D">
        <w:rPr>
          <w:rFonts w:asciiTheme="minorHAnsi" w:hAnsiTheme="minorHAnsi" w:cs="Arial"/>
          <w:color w:val="000000"/>
          <w:lang w:eastAsia="en-US"/>
        </w:rPr>
        <w:t xml:space="preserve">This lesson is comprised of </w:t>
      </w:r>
      <w:r w:rsidR="00691060">
        <w:rPr>
          <w:rFonts w:asciiTheme="minorHAnsi" w:hAnsiTheme="minorHAnsi" w:cs="Arial"/>
          <w:color w:val="000000"/>
          <w:lang w:eastAsia="en-US"/>
        </w:rPr>
        <w:t>three primary activit</w:t>
      </w:r>
      <w:r w:rsidR="00A501E2">
        <w:rPr>
          <w:rFonts w:asciiTheme="minorHAnsi" w:hAnsiTheme="minorHAnsi" w:cs="Arial"/>
          <w:color w:val="000000"/>
          <w:lang w:eastAsia="en-US"/>
        </w:rPr>
        <w:t>i</w:t>
      </w:r>
      <w:r w:rsidR="00691060">
        <w:rPr>
          <w:rFonts w:asciiTheme="minorHAnsi" w:hAnsiTheme="minorHAnsi" w:cs="Arial"/>
          <w:color w:val="000000"/>
          <w:lang w:eastAsia="en-US"/>
        </w:rPr>
        <w:t>es:</w:t>
      </w:r>
    </w:p>
    <w:p w14:paraId="765CDA75" w14:textId="135052E8" w:rsidR="00A42F84" w:rsidRPr="00A42F84" w:rsidRDefault="00AC52D9" w:rsidP="00A42F8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>Reviewing Gaipa’s article to identify principles and strategies for developing and demonstrating authority</w:t>
      </w:r>
      <w:r w:rsidR="00263ACD">
        <w:rPr>
          <w:rFonts w:asciiTheme="minorHAnsi" w:hAnsiTheme="minorHAnsi" w:cs="Arial"/>
          <w:color w:val="000000"/>
          <w:lang w:eastAsia="en-US"/>
        </w:rPr>
        <w:t xml:space="preserve"> (15 mins)</w:t>
      </w:r>
      <w:r>
        <w:rPr>
          <w:rFonts w:asciiTheme="minorHAnsi" w:hAnsiTheme="minorHAnsi" w:cs="Arial"/>
          <w:color w:val="000000"/>
          <w:lang w:eastAsia="en-US"/>
        </w:rPr>
        <w:t>.</w:t>
      </w:r>
    </w:p>
    <w:p w14:paraId="3601F412" w14:textId="0B894FD9" w:rsidR="00284503" w:rsidRDefault="00892390" w:rsidP="00A42F8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 xml:space="preserve">Discussing how these </w:t>
      </w:r>
      <w:r w:rsidR="00AC52D9">
        <w:rPr>
          <w:rFonts w:asciiTheme="minorHAnsi" w:hAnsiTheme="minorHAnsi" w:cs="Arial"/>
          <w:color w:val="000000"/>
          <w:lang w:eastAsia="en-US"/>
        </w:rPr>
        <w:t>might apply to the introduction of Essay 1</w:t>
      </w:r>
      <w:r w:rsidR="00263ACD">
        <w:rPr>
          <w:rFonts w:asciiTheme="minorHAnsi" w:hAnsiTheme="minorHAnsi" w:cs="Arial"/>
          <w:color w:val="000000"/>
          <w:lang w:eastAsia="en-US"/>
        </w:rPr>
        <w:t xml:space="preserve"> (25 mins)</w:t>
      </w:r>
      <w:r w:rsidR="00AC52D9">
        <w:rPr>
          <w:rFonts w:asciiTheme="minorHAnsi" w:hAnsiTheme="minorHAnsi" w:cs="Arial"/>
          <w:color w:val="000000"/>
          <w:lang w:eastAsia="en-US"/>
        </w:rPr>
        <w:t>.</w:t>
      </w:r>
    </w:p>
    <w:p w14:paraId="1FE31DB3" w14:textId="76AD7004" w:rsidR="00AC52D9" w:rsidRDefault="00AC52D9" w:rsidP="00A42F8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>Peer workshopping introductions from Essay 1</w:t>
      </w:r>
      <w:r w:rsidR="002B6C35">
        <w:rPr>
          <w:rFonts w:asciiTheme="minorHAnsi" w:hAnsiTheme="minorHAnsi" w:cs="Arial"/>
          <w:color w:val="000000"/>
          <w:lang w:eastAsia="en-US"/>
        </w:rPr>
        <w:t xml:space="preserve"> (30 mins)</w:t>
      </w:r>
      <w:r>
        <w:rPr>
          <w:rFonts w:asciiTheme="minorHAnsi" w:hAnsiTheme="minorHAnsi" w:cs="Arial"/>
          <w:color w:val="000000"/>
          <w:lang w:eastAsia="en-US"/>
        </w:rPr>
        <w:t>.</w:t>
      </w:r>
    </w:p>
    <w:p w14:paraId="43757192" w14:textId="4366E213" w:rsidR="00AC52D9" w:rsidRPr="00AC52D9" w:rsidRDefault="00AC52D9" w:rsidP="00AC52D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 xml:space="preserve">Brainstorming how Gaipa’s strategies might </w:t>
      </w:r>
      <w:r w:rsidR="006C7B71">
        <w:rPr>
          <w:rFonts w:asciiTheme="minorHAnsi" w:hAnsiTheme="minorHAnsi" w:cs="Arial"/>
          <w:color w:val="000000"/>
          <w:lang w:eastAsia="en-US"/>
        </w:rPr>
        <w:t xml:space="preserve">be </w:t>
      </w:r>
      <w:r w:rsidR="00457CF7">
        <w:rPr>
          <w:rFonts w:asciiTheme="minorHAnsi" w:hAnsiTheme="minorHAnsi" w:cs="Arial"/>
          <w:color w:val="000000"/>
          <w:lang w:eastAsia="en-US"/>
        </w:rPr>
        <w:t xml:space="preserve">used in </w:t>
      </w:r>
      <w:r w:rsidR="006C7B71">
        <w:rPr>
          <w:rFonts w:asciiTheme="minorHAnsi" w:hAnsiTheme="minorHAnsi" w:cs="Arial"/>
          <w:color w:val="000000"/>
          <w:lang w:eastAsia="en-US"/>
        </w:rPr>
        <w:t>Essay 2</w:t>
      </w:r>
      <w:r w:rsidR="003D6187">
        <w:rPr>
          <w:rFonts w:asciiTheme="minorHAnsi" w:hAnsiTheme="minorHAnsi" w:cs="Arial"/>
          <w:color w:val="000000"/>
          <w:lang w:eastAsia="en-US"/>
        </w:rPr>
        <w:t xml:space="preserve"> (10 mins)</w:t>
      </w:r>
      <w:r>
        <w:rPr>
          <w:rFonts w:asciiTheme="minorHAnsi" w:hAnsiTheme="minorHAnsi" w:cs="Arial"/>
          <w:color w:val="000000"/>
          <w:lang w:eastAsia="en-US"/>
        </w:rPr>
        <w:t>.</w:t>
      </w:r>
    </w:p>
    <w:p w14:paraId="03FD2EBC" w14:textId="77777777" w:rsidR="00641D0E" w:rsidRDefault="00641D0E" w:rsidP="00284503">
      <w:pPr>
        <w:spacing w:after="0"/>
        <w:rPr>
          <w:rFonts w:asciiTheme="minorHAnsi" w:hAnsiTheme="minorHAnsi" w:cs="Arial"/>
          <w:color w:val="000000"/>
          <w:lang w:eastAsia="en-US"/>
        </w:rPr>
      </w:pPr>
    </w:p>
    <w:p w14:paraId="22F68DC2" w14:textId="0A348FF4" w:rsidR="00641D0E" w:rsidRDefault="00C15E2C" w:rsidP="00284503">
      <w:pPr>
        <w:spacing w:after="0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b/>
          <w:color w:val="000000"/>
          <w:u w:val="single"/>
          <w:lang w:eastAsia="en-US"/>
        </w:rPr>
        <w:t>Materials</w:t>
      </w:r>
    </w:p>
    <w:p w14:paraId="4998B083" w14:textId="480A2C74" w:rsidR="00AC49DA" w:rsidRDefault="00AC49DA" w:rsidP="00C15E2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>“Breaking Into the Conversation”</w:t>
      </w:r>
      <w:r w:rsidR="00C47526">
        <w:rPr>
          <w:rFonts w:asciiTheme="minorHAnsi" w:hAnsiTheme="minorHAnsi" w:cs="Arial"/>
          <w:color w:val="000000"/>
          <w:lang w:eastAsia="en-US"/>
        </w:rPr>
        <w:t xml:space="preserve"> by Mark</w:t>
      </w:r>
      <w:r>
        <w:rPr>
          <w:rFonts w:asciiTheme="minorHAnsi" w:hAnsiTheme="minorHAnsi" w:cs="Arial"/>
          <w:color w:val="000000"/>
          <w:lang w:eastAsia="en-US"/>
        </w:rPr>
        <w:t xml:space="preserve"> Gaipa</w:t>
      </w:r>
    </w:p>
    <w:p w14:paraId="7BFE16CB" w14:textId="51730558" w:rsidR="00C15E2C" w:rsidRPr="009F2B13" w:rsidRDefault="00C15E2C" w:rsidP="009F2B1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 xml:space="preserve">Students’ introductions from Essay 1 </w:t>
      </w:r>
      <w:r w:rsidRPr="001941F8">
        <w:rPr>
          <w:rFonts w:asciiTheme="minorHAnsi" w:hAnsiTheme="minorHAnsi" w:cs="Arial"/>
          <w:color w:val="000000"/>
          <w:u w:val="single"/>
          <w:lang w:eastAsia="en-US"/>
        </w:rPr>
        <w:t>printed</w:t>
      </w:r>
      <w:r>
        <w:rPr>
          <w:rFonts w:asciiTheme="minorHAnsi" w:hAnsiTheme="minorHAnsi" w:cs="Arial"/>
          <w:color w:val="000000"/>
          <w:lang w:eastAsia="en-US"/>
        </w:rPr>
        <w:t xml:space="preserve"> separately. (It’s crucial </w:t>
      </w:r>
      <w:r w:rsidRPr="00C15E2C">
        <w:rPr>
          <w:rFonts w:asciiTheme="minorHAnsi" w:hAnsiTheme="minorHAnsi" w:cs="Arial"/>
          <w:color w:val="000000"/>
          <w:lang w:eastAsia="en-US"/>
        </w:rPr>
        <w:t>that they’re printed because they’re going to be</w:t>
      </w:r>
      <w:r>
        <w:rPr>
          <w:rFonts w:asciiTheme="minorHAnsi" w:hAnsiTheme="minorHAnsi" w:cs="Arial"/>
          <w:color w:val="000000"/>
          <w:lang w:eastAsia="en-US"/>
        </w:rPr>
        <w:t xml:space="preserve"> exchanged with multiple peers during the workshop.)</w:t>
      </w:r>
    </w:p>
    <w:p w14:paraId="67A90C70" w14:textId="77777777" w:rsidR="00641D0E" w:rsidRPr="005D483D" w:rsidRDefault="00641D0E" w:rsidP="00284503">
      <w:pPr>
        <w:spacing w:after="0"/>
        <w:rPr>
          <w:rFonts w:asciiTheme="minorHAnsi" w:hAnsiTheme="minorHAnsi" w:cs="Times New Roman"/>
          <w:lang w:eastAsia="en-US"/>
        </w:rPr>
      </w:pPr>
    </w:p>
    <w:p w14:paraId="5B4F1108" w14:textId="77777777" w:rsidR="00284503" w:rsidRPr="005D483D" w:rsidRDefault="00284503" w:rsidP="00284503">
      <w:pPr>
        <w:spacing w:after="0"/>
        <w:rPr>
          <w:rFonts w:asciiTheme="minorHAnsi" w:hAnsiTheme="minorHAnsi" w:cs="Times New Roman"/>
          <w:lang w:eastAsia="en-US"/>
        </w:rPr>
      </w:pPr>
      <w:r w:rsidRPr="005D483D">
        <w:rPr>
          <w:rFonts w:asciiTheme="minorHAnsi" w:hAnsiTheme="minorHAnsi" w:cs="Arial"/>
          <w:b/>
          <w:bCs/>
          <w:color w:val="000000"/>
          <w:u w:val="single"/>
          <w:lang w:eastAsia="en-US"/>
        </w:rPr>
        <w:t>Activities</w:t>
      </w:r>
    </w:p>
    <w:p w14:paraId="486D3ADD" w14:textId="77581083" w:rsidR="00284503" w:rsidRPr="005D483D" w:rsidRDefault="00473EAA" w:rsidP="00366E57">
      <w:p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/>
          <w:color w:val="000000"/>
          <w:lang w:eastAsia="en-US"/>
        </w:rPr>
        <w:t>Reviewing Gaipa</w:t>
      </w:r>
      <w:r w:rsidR="00A45E55">
        <w:rPr>
          <w:rFonts w:asciiTheme="minorHAnsi" w:hAnsiTheme="minorHAnsi" w:cs="Arial"/>
          <w:color w:val="000000"/>
          <w:lang w:eastAsia="en-US"/>
        </w:rPr>
        <w:t xml:space="preserve"> (15</w:t>
      </w:r>
      <w:r w:rsidR="00284503" w:rsidRPr="005D483D">
        <w:rPr>
          <w:rFonts w:asciiTheme="minorHAnsi" w:hAnsiTheme="minorHAnsi" w:cs="Arial"/>
          <w:color w:val="000000"/>
          <w:lang w:eastAsia="en-US"/>
        </w:rPr>
        <w:t xml:space="preserve"> mins)</w:t>
      </w:r>
    </w:p>
    <w:p w14:paraId="7CA7F2BA" w14:textId="77777777" w:rsidR="00922680" w:rsidRPr="00922680" w:rsidRDefault="00AC49DA" w:rsidP="00366E57">
      <w:pPr>
        <w:numPr>
          <w:ilvl w:val="0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Cs/>
          <w:color w:val="000000"/>
          <w:lang w:eastAsia="en-US"/>
        </w:rPr>
        <w:t>Class reviews</w:t>
      </w:r>
      <w:r w:rsidR="00284503" w:rsidRPr="00366E57">
        <w:rPr>
          <w:rFonts w:asciiTheme="minorHAnsi" w:hAnsiTheme="minorHAnsi" w:cs="Arial"/>
          <w:iCs/>
          <w:color w:val="000000"/>
          <w:lang w:eastAsia="en-US"/>
        </w:rPr>
        <w:t xml:space="preserve"> </w:t>
      </w:r>
      <w:r>
        <w:rPr>
          <w:rFonts w:asciiTheme="minorHAnsi" w:hAnsiTheme="minorHAnsi" w:cs="Arial"/>
          <w:iCs/>
          <w:color w:val="000000"/>
          <w:lang w:eastAsia="en-US"/>
        </w:rPr>
        <w:t>“</w:t>
      </w:r>
      <w:r w:rsidR="00284503" w:rsidRPr="00366E57">
        <w:rPr>
          <w:rFonts w:asciiTheme="minorHAnsi" w:hAnsiTheme="minorHAnsi" w:cs="Arial"/>
          <w:iCs/>
          <w:color w:val="000000"/>
          <w:lang w:eastAsia="en-US"/>
        </w:rPr>
        <w:t>authority</w:t>
      </w:r>
      <w:r>
        <w:rPr>
          <w:rFonts w:asciiTheme="minorHAnsi" w:hAnsiTheme="minorHAnsi" w:cs="Arial"/>
          <w:iCs/>
          <w:color w:val="000000"/>
          <w:lang w:eastAsia="en-US"/>
        </w:rPr>
        <w:t>”</w:t>
      </w:r>
      <w:r w:rsidR="00284503" w:rsidRPr="00366E57">
        <w:rPr>
          <w:rFonts w:asciiTheme="minorHAnsi" w:hAnsiTheme="minorHAnsi" w:cs="Arial"/>
          <w:iCs/>
          <w:color w:val="000000"/>
          <w:lang w:eastAsia="en-US"/>
        </w:rPr>
        <w:t xml:space="preserve"> as Gaipa defines it</w:t>
      </w:r>
      <w:r w:rsidR="00701F51">
        <w:rPr>
          <w:rFonts w:asciiTheme="minorHAnsi" w:hAnsiTheme="minorHAnsi" w:cs="Arial"/>
          <w:iCs/>
          <w:color w:val="000000"/>
          <w:lang w:eastAsia="en-US"/>
        </w:rPr>
        <w:t xml:space="preserve"> in his introductory paragraph</w:t>
      </w:r>
      <w:r w:rsidR="00922680">
        <w:rPr>
          <w:rFonts w:asciiTheme="minorHAnsi" w:hAnsiTheme="minorHAnsi" w:cs="Arial"/>
          <w:iCs/>
          <w:color w:val="000000"/>
          <w:lang w:eastAsia="en-US"/>
        </w:rPr>
        <w:t>. Prompts for discussion may include:</w:t>
      </w:r>
    </w:p>
    <w:p w14:paraId="21780E53" w14:textId="109448C7" w:rsidR="00284503" w:rsidRPr="009041AC" w:rsidRDefault="00922680" w:rsidP="00922680">
      <w:pPr>
        <w:numPr>
          <w:ilvl w:val="1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Cs/>
          <w:color w:val="000000"/>
          <w:lang w:eastAsia="en-US"/>
        </w:rPr>
        <w:t>Does his definition conflict</w:t>
      </w:r>
      <w:r w:rsidR="00284503" w:rsidRPr="00366E57">
        <w:rPr>
          <w:rFonts w:asciiTheme="minorHAnsi" w:hAnsiTheme="minorHAnsi" w:cs="Arial"/>
          <w:iCs/>
          <w:color w:val="000000"/>
          <w:lang w:eastAsia="en-US"/>
        </w:rPr>
        <w:t xml:space="preserve"> with </w:t>
      </w:r>
      <w:r w:rsidR="009041AC">
        <w:rPr>
          <w:rFonts w:asciiTheme="minorHAnsi" w:hAnsiTheme="minorHAnsi" w:cs="Arial"/>
          <w:iCs/>
          <w:color w:val="000000"/>
          <w:lang w:eastAsia="en-US"/>
        </w:rPr>
        <w:t>your</w:t>
      </w:r>
      <w:r w:rsidR="00284503" w:rsidRPr="00366E57">
        <w:rPr>
          <w:rFonts w:asciiTheme="minorHAnsi" w:hAnsiTheme="minorHAnsi" w:cs="Arial"/>
          <w:iCs/>
          <w:color w:val="000000"/>
          <w:lang w:eastAsia="en-US"/>
        </w:rPr>
        <w:t xml:space="preserve"> own preconceived notion of </w:t>
      </w:r>
      <w:r w:rsidR="009041AC">
        <w:rPr>
          <w:rFonts w:asciiTheme="minorHAnsi" w:hAnsiTheme="minorHAnsi" w:cs="Arial"/>
          <w:iCs/>
          <w:color w:val="000000"/>
          <w:lang w:eastAsia="en-US"/>
        </w:rPr>
        <w:t>“</w:t>
      </w:r>
      <w:r w:rsidR="00284503" w:rsidRPr="00366E57">
        <w:rPr>
          <w:rFonts w:asciiTheme="minorHAnsi" w:hAnsiTheme="minorHAnsi" w:cs="Arial"/>
          <w:iCs/>
          <w:color w:val="000000"/>
          <w:lang w:eastAsia="en-US"/>
        </w:rPr>
        <w:t>authority</w:t>
      </w:r>
      <w:r w:rsidR="009041AC">
        <w:rPr>
          <w:rFonts w:asciiTheme="minorHAnsi" w:hAnsiTheme="minorHAnsi" w:cs="Arial"/>
          <w:iCs/>
          <w:color w:val="000000"/>
          <w:lang w:eastAsia="en-US"/>
        </w:rPr>
        <w:t>”</w:t>
      </w:r>
      <w:r w:rsidR="00284503" w:rsidRPr="00366E57">
        <w:rPr>
          <w:rFonts w:asciiTheme="minorHAnsi" w:hAnsiTheme="minorHAnsi" w:cs="Arial"/>
          <w:iCs/>
          <w:color w:val="000000"/>
          <w:lang w:eastAsia="en-US"/>
        </w:rPr>
        <w:t xml:space="preserve"> in scholarly writing</w:t>
      </w:r>
      <w:r w:rsidR="009041AC">
        <w:rPr>
          <w:rFonts w:asciiTheme="minorHAnsi" w:hAnsiTheme="minorHAnsi" w:cs="Arial"/>
          <w:iCs/>
          <w:color w:val="000000"/>
          <w:lang w:eastAsia="en-US"/>
        </w:rPr>
        <w:t>?</w:t>
      </w:r>
    </w:p>
    <w:p w14:paraId="23B8A4DB" w14:textId="5A48A2B3" w:rsidR="009041AC" w:rsidRPr="006461CD" w:rsidRDefault="009041AC" w:rsidP="00922680">
      <w:pPr>
        <w:numPr>
          <w:ilvl w:val="1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Cs/>
          <w:color w:val="000000"/>
          <w:lang w:eastAsia="en-US"/>
        </w:rPr>
        <w:t>Why might his notion of “authority” be important for academic readers?</w:t>
      </w:r>
    </w:p>
    <w:p w14:paraId="46BE3C4F" w14:textId="5F1B027F" w:rsidR="006461CD" w:rsidRPr="00366E57" w:rsidRDefault="006461CD" w:rsidP="006461CD">
      <w:pPr>
        <w:spacing w:after="0"/>
        <w:ind w:left="72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Cs/>
          <w:color w:val="000000"/>
          <w:lang w:eastAsia="en-US"/>
        </w:rPr>
        <w:t xml:space="preserve">Instructor emphasizes that critically engaging with sources like other academics is crucial to demonstrating one’s familiarity </w:t>
      </w:r>
      <w:r w:rsidR="004D5819">
        <w:rPr>
          <w:rFonts w:asciiTheme="minorHAnsi" w:hAnsiTheme="minorHAnsi" w:cs="Arial"/>
          <w:iCs/>
          <w:color w:val="000000"/>
          <w:lang w:eastAsia="en-US"/>
        </w:rPr>
        <w:t>with</w:t>
      </w:r>
      <w:r w:rsidR="00E3164E">
        <w:rPr>
          <w:rFonts w:asciiTheme="minorHAnsi" w:hAnsiTheme="minorHAnsi" w:cs="Arial"/>
          <w:iCs/>
          <w:color w:val="000000"/>
          <w:lang w:eastAsia="en-US"/>
        </w:rPr>
        <w:t xml:space="preserve"> </w:t>
      </w:r>
      <w:r>
        <w:rPr>
          <w:rFonts w:asciiTheme="minorHAnsi" w:hAnsiTheme="minorHAnsi" w:cs="Arial"/>
          <w:iCs/>
          <w:color w:val="000000"/>
          <w:lang w:eastAsia="en-US"/>
        </w:rPr>
        <w:t xml:space="preserve">and </w:t>
      </w:r>
      <w:r w:rsidR="00E3164E">
        <w:rPr>
          <w:rFonts w:asciiTheme="minorHAnsi" w:hAnsiTheme="minorHAnsi" w:cs="Arial"/>
          <w:iCs/>
          <w:color w:val="000000"/>
          <w:lang w:eastAsia="en-US"/>
        </w:rPr>
        <w:t>authority</w:t>
      </w:r>
      <w:r>
        <w:rPr>
          <w:rFonts w:asciiTheme="minorHAnsi" w:hAnsiTheme="minorHAnsi" w:cs="Arial"/>
          <w:iCs/>
          <w:color w:val="000000"/>
          <w:lang w:eastAsia="en-US"/>
        </w:rPr>
        <w:t xml:space="preserve"> on a subject.</w:t>
      </w:r>
    </w:p>
    <w:p w14:paraId="7B1ABDBC" w14:textId="3B58904B" w:rsidR="00284503" w:rsidRPr="004A3311" w:rsidRDefault="00E74AD0" w:rsidP="00366E57">
      <w:pPr>
        <w:numPr>
          <w:ilvl w:val="0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Cs/>
          <w:color w:val="000000"/>
          <w:lang w:eastAsia="en-US"/>
        </w:rPr>
        <w:t>Next p</w:t>
      </w:r>
      <w:r w:rsidR="00C74BA9">
        <w:rPr>
          <w:rFonts w:asciiTheme="minorHAnsi" w:hAnsiTheme="minorHAnsi" w:cs="Arial"/>
          <w:iCs/>
          <w:color w:val="000000"/>
          <w:lang w:eastAsia="en-US"/>
        </w:rPr>
        <w:t xml:space="preserve">rompt for discussion: </w:t>
      </w:r>
      <w:r w:rsidR="00284503" w:rsidRPr="00366E57">
        <w:rPr>
          <w:rFonts w:asciiTheme="minorHAnsi" w:hAnsiTheme="minorHAnsi" w:cs="Arial"/>
          <w:iCs/>
          <w:color w:val="000000"/>
          <w:lang w:eastAsia="en-US"/>
        </w:rPr>
        <w:t>What are the three steps Gaipa lays out for producing criticism?</w:t>
      </w:r>
      <w:r w:rsidR="00C74BA9">
        <w:rPr>
          <w:rFonts w:asciiTheme="minorHAnsi" w:hAnsiTheme="minorHAnsi" w:cs="Arial"/>
          <w:iCs/>
          <w:color w:val="000000"/>
          <w:lang w:eastAsia="en-US"/>
        </w:rPr>
        <w:t xml:space="preserve"> Quote from his essay</w:t>
      </w:r>
      <w:r w:rsidR="0077750D">
        <w:rPr>
          <w:rFonts w:asciiTheme="minorHAnsi" w:hAnsiTheme="minorHAnsi" w:cs="Arial"/>
          <w:iCs/>
          <w:color w:val="000000"/>
          <w:lang w:eastAsia="en-US"/>
        </w:rPr>
        <w:t xml:space="preserve"> to support your responses</w:t>
      </w:r>
      <w:r w:rsidR="00C74BA9">
        <w:rPr>
          <w:rFonts w:asciiTheme="minorHAnsi" w:hAnsiTheme="minorHAnsi" w:cs="Arial"/>
          <w:iCs/>
          <w:color w:val="000000"/>
          <w:lang w:eastAsia="en-US"/>
        </w:rPr>
        <w:t>.</w:t>
      </w:r>
    </w:p>
    <w:p w14:paraId="481F66CD" w14:textId="78F257E9" w:rsidR="004A3311" w:rsidRPr="004A3311" w:rsidRDefault="004A3311" w:rsidP="004A3311">
      <w:pPr>
        <w:numPr>
          <w:ilvl w:val="1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Cs/>
          <w:color w:val="000000"/>
          <w:lang w:eastAsia="en-US"/>
        </w:rPr>
        <w:t>“</w:t>
      </w:r>
      <w:r w:rsidR="0053070C">
        <w:rPr>
          <w:rFonts w:asciiTheme="minorHAnsi" w:hAnsiTheme="minorHAnsi" w:cs="Arial"/>
          <w:iCs/>
          <w:color w:val="000000"/>
          <w:lang w:eastAsia="en-US"/>
        </w:rPr>
        <w:t xml:space="preserve">First, </w:t>
      </w:r>
      <w:r w:rsidR="00C802A5">
        <w:rPr>
          <w:rFonts w:asciiTheme="minorHAnsi" w:hAnsiTheme="minorHAnsi" w:cs="Arial"/>
          <w:iCs/>
          <w:color w:val="000000"/>
          <w:lang w:eastAsia="en-US"/>
        </w:rPr>
        <w:t xml:space="preserve">students need to </w:t>
      </w:r>
      <w:r>
        <w:rPr>
          <w:rFonts w:asciiTheme="minorHAnsi" w:hAnsiTheme="minorHAnsi" w:cs="Arial"/>
          <w:iCs/>
          <w:color w:val="000000"/>
          <w:lang w:eastAsia="en-US"/>
        </w:rPr>
        <w:t xml:space="preserve">familiarize </w:t>
      </w:r>
      <w:r w:rsidR="00C802A5">
        <w:rPr>
          <w:rFonts w:asciiTheme="minorHAnsi" w:hAnsiTheme="minorHAnsi" w:cs="Arial"/>
          <w:iCs/>
          <w:color w:val="000000"/>
          <w:lang w:eastAsia="en-US"/>
        </w:rPr>
        <w:t>themselves</w:t>
      </w:r>
      <w:r>
        <w:rPr>
          <w:rFonts w:asciiTheme="minorHAnsi" w:hAnsiTheme="minorHAnsi" w:cs="Arial"/>
          <w:iCs/>
          <w:color w:val="000000"/>
          <w:lang w:eastAsia="en-US"/>
        </w:rPr>
        <w:t xml:space="preserve"> with </w:t>
      </w:r>
      <w:r w:rsidR="00EF30E2">
        <w:rPr>
          <w:rFonts w:asciiTheme="minorHAnsi" w:hAnsiTheme="minorHAnsi" w:cs="Arial"/>
          <w:iCs/>
          <w:color w:val="000000"/>
          <w:lang w:eastAsia="en-US"/>
        </w:rPr>
        <w:t>the</w:t>
      </w:r>
      <w:r>
        <w:rPr>
          <w:rFonts w:asciiTheme="minorHAnsi" w:hAnsiTheme="minorHAnsi" w:cs="Arial"/>
          <w:iCs/>
          <w:color w:val="000000"/>
          <w:lang w:eastAsia="en-US"/>
        </w:rPr>
        <w:t xml:space="preserve"> criticism”</w:t>
      </w:r>
      <w:r w:rsidR="00C802A5">
        <w:rPr>
          <w:rFonts w:asciiTheme="minorHAnsi" w:hAnsiTheme="minorHAnsi" w:cs="Arial"/>
          <w:iCs/>
          <w:color w:val="000000"/>
          <w:lang w:eastAsia="en-US"/>
        </w:rPr>
        <w:t xml:space="preserve"> (423)</w:t>
      </w:r>
      <w:r w:rsidR="00BC738E">
        <w:rPr>
          <w:rFonts w:asciiTheme="minorHAnsi" w:hAnsiTheme="minorHAnsi" w:cs="Arial"/>
          <w:iCs/>
          <w:color w:val="000000"/>
          <w:lang w:eastAsia="en-US"/>
        </w:rPr>
        <w:t xml:space="preserve"> i.e. W</w:t>
      </w:r>
      <w:r w:rsidR="00EF30E2">
        <w:rPr>
          <w:rFonts w:asciiTheme="minorHAnsi" w:hAnsiTheme="minorHAnsi" w:cs="Arial"/>
          <w:iCs/>
          <w:color w:val="000000"/>
          <w:lang w:eastAsia="en-US"/>
        </w:rPr>
        <w:t xml:space="preserve">hat </w:t>
      </w:r>
      <w:r w:rsidR="00BC738E">
        <w:rPr>
          <w:rFonts w:asciiTheme="minorHAnsi" w:hAnsiTheme="minorHAnsi" w:cs="Arial"/>
          <w:iCs/>
          <w:color w:val="000000"/>
          <w:lang w:eastAsia="en-US"/>
        </w:rPr>
        <w:t xml:space="preserve">is </w:t>
      </w:r>
      <w:r w:rsidR="00EF30E2">
        <w:rPr>
          <w:rFonts w:asciiTheme="minorHAnsi" w:hAnsiTheme="minorHAnsi" w:cs="Arial"/>
          <w:iCs/>
          <w:color w:val="000000"/>
          <w:lang w:eastAsia="en-US"/>
        </w:rPr>
        <w:t>the existing conversation about your topic</w:t>
      </w:r>
      <w:r w:rsidR="00BC738E">
        <w:rPr>
          <w:rFonts w:asciiTheme="minorHAnsi" w:hAnsiTheme="minorHAnsi" w:cs="Arial"/>
          <w:iCs/>
          <w:color w:val="000000"/>
          <w:lang w:eastAsia="en-US"/>
        </w:rPr>
        <w:t>?</w:t>
      </w:r>
    </w:p>
    <w:p w14:paraId="267976E5" w14:textId="0B2ACC23" w:rsidR="004A3311" w:rsidRDefault="00B4025C" w:rsidP="004A3311">
      <w:pPr>
        <w:numPr>
          <w:ilvl w:val="1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 xml:space="preserve">“the next step [is] to begin evaluating the criticism that relates to their topic” (424) i.e. </w:t>
      </w:r>
      <w:r w:rsidR="0072424A">
        <w:rPr>
          <w:rFonts w:asciiTheme="minorHAnsi" w:hAnsiTheme="minorHAnsi" w:cs="Arial"/>
          <w:color w:val="000000"/>
          <w:lang w:eastAsia="en-US"/>
        </w:rPr>
        <w:t xml:space="preserve">How do the various thinkers in the conversation position themselves in relation to one another? Which perspectives are mainstream? Which are marginal? </w:t>
      </w:r>
      <w:r w:rsidR="00FA0764">
        <w:rPr>
          <w:rFonts w:asciiTheme="minorHAnsi" w:hAnsiTheme="minorHAnsi" w:cs="Arial"/>
          <w:color w:val="000000"/>
          <w:lang w:eastAsia="en-US"/>
        </w:rPr>
        <w:t>Who is each thinker</w:t>
      </w:r>
      <w:r w:rsidR="00A119D0">
        <w:rPr>
          <w:rFonts w:asciiTheme="minorHAnsi" w:hAnsiTheme="minorHAnsi" w:cs="Arial"/>
          <w:color w:val="000000"/>
          <w:lang w:eastAsia="en-US"/>
        </w:rPr>
        <w:t xml:space="preserve"> responding to?</w:t>
      </w:r>
      <w:r w:rsidR="00883C11">
        <w:rPr>
          <w:rFonts w:asciiTheme="minorHAnsi" w:hAnsiTheme="minorHAnsi" w:cs="Arial"/>
          <w:color w:val="000000"/>
          <w:lang w:eastAsia="en-US"/>
        </w:rPr>
        <w:t xml:space="preserve"> How is each thinker responding to </w:t>
      </w:r>
      <w:r w:rsidR="00907D01">
        <w:rPr>
          <w:rFonts w:asciiTheme="minorHAnsi" w:hAnsiTheme="minorHAnsi" w:cs="Arial"/>
          <w:color w:val="000000"/>
          <w:lang w:eastAsia="en-US"/>
        </w:rPr>
        <w:t xml:space="preserve">the </w:t>
      </w:r>
      <w:r w:rsidR="00883C11">
        <w:rPr>
          <w:rFonts w:asciiTheme="minorHAnsi" w:hAnsiTheme="minorHAnsi" w:cs="Arial"/>
          <w:color w:val="000000"/>
          <w:lang w:eastAsia="en-US"/>
        </w:rPr>
        <w:t>other thinkers</w:t>
      </w:r>
      <w:r w:rsidR="00907D01">
        <w:rPr>
          <w:rFonts w:asciiTheme="minorHAnsi" w:hAnsiTheme="minorHAnsi" w:cs="Arial"/>
          <w:color w:val="000000"/>
          <w:lang w:eastAsia="en-US"/>
        </w:rPr>
        <w:t xml:space="preserve"> in the conversation, if at all</w:t>
      </w:r>
      <w:r w:rsidR="00883C11">
        <w:rPr>
          <w:rFonts w:asciiTheme="minorHAnsi" w:hAnsiTheme="minorHAnsi" w:cs="Arial"/>
          <w:color w:val="000000"/>
          <w:lang w:eastAsia="en-US"/>
        </w:rPr>
        <w:t>?</w:t>
      </w:r>
    </w:p>
    <w:p w14:paraId="03E60F05" w14:textId="196DDAB4" w:rsidR="00907D01" w:rsidRDefault="006B1E64" w:rsidP="004A3311">
      <w:pPr>
        <w:numPr>
          <w:ilvl w:val="1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 xml:space="preserve">“the next step…is to speak, and thus add to the critical conversation” (424) i.e. What </w:t>
      </w:r>
      <w:r w:rsidR="003D26ED">
        <w:rPr>
          <w:rFonts w:asciiTheme="minorHAnsi" w:hAnsiTheme="minorHAnsi" w:cs="Arial"/>
          <w:color w:val="000000"/>
          <w:lang w:eastAsia="en-US"/>
        </w:rPr>
        <w:t xml:space="preserve">(original) </w:t>
      </w:r>
      <w:r>
        <w:rPr>
          <w:rFonts w:asciiTheme="minorHAnsi" w:hAnsiTheme="minorHAnsi" w:cs="Arial"/>
          <w:color w:val="000000"/>
          <w:lang w:eastAsia="en-US"/>
        </w:rPr>
        <w:t xml:space="preserve">perspective do you have to offer? How is your perspective different from yet related to other thinkers in the conversation? </w:t>
      </w:r>
    </w:p>
    <w:p w14:paraId="617253FE" w14:textId="77777777" w:rsidR="009E502C" w:rsidRDefault="009E502C" w:rsidP="009E502C">
      <w:pPr>
        <w:spacing w:after="0"/>
        <w:ind w:left="1440"/>
        <w:textAlignment w:val="baseline"/>
        <w:rPr>
          <w:rFonts w:asciiTheme="minorHAnsi" w:hAnsiTheme="minorHAnsi" w:cs="Arial"/>
          <w:color w:val="000000"/>
          <w:lang w:eastAsia="en-US"/>
        </w:rPr>
      </w:pPr>
    </w:p>
    <w:p w14:paraId="5596797E" w14:textId="4E553677" w:rsidR="009C00A5" w:rsidRPr="00E74AD0" w:rsidRDefault="00113345" w:rsidP="009C00A5">
      <w:p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/>
          <w:color w:val="000000"/>
          <w:lang w:eastAsia="en-US"/>
        </w:rPr>
        <w:t>Crafting Introductions with Authority</w:t>
      </w:r>
      <w:r w:rsidR="00E74AD0">
        <w:rPr>
          <w:rFonts w:asciiTheme="minorHAnsi" w:hAnsiTheme="minorHAnsi" w:cs="Arial"/>
          <w:color w:val="000000"/>
          <w:lang w:eastAsia="en-US"/>
        </w:rPr>
        <w:t xml:space="preserve"> (</w:t>
      </w:r>
      <w:r w:rsidR="00F158DF">
        <w:rPr>
          <w:rFonts w:asciiTheme="minorHAnsi" w:hAnsiTheme="minorHAnsi" w:cs="Arial"/>
          <w:color w:val="000000"/>
          <w:lang w:eastAsia="en-US"/>
        </w:rPr>
        <w:t>25</w:t>
      </w:r>
      <w:r w:rsidR="00E74AD0" w:rsidRPr="005D483D">
        <w:rPr>
          <w:rFonts w:asciiTheme="minorHAnsi" w:hAnsiTheme="minorHAnsi" w:cs="Arial"/>
          <w:color w:val="000000"/>
          <w:lang w:eastAsia="en-US"/>
        </w:rPr>
        <w:t xml:space="preserve"> mins)</w:t>
      </w:r>
    </w:p>
    <w:p w14:paraId="5DFA7856" w14:textId="1D170579" w:rsidR="00113345" w:rsidRPr="00113345" w:rsidRDefault="00113345" w:rsidP="00113345">
      <w:pPr>
        <w:pStyle w:val="ListParagraph"/>
        <w:numPr>
          <w:ilvl w:val="0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 w:rsidRPr="00113345">
        <w:rPr>
          <w:rFonts w:asciiTheme="minorHAnsi" w:hAnsiTheme="minorHAnsi" w:cs="Arial"/>
          <w:color w:val="000000"/>
          <w:lang w:eastAsia="en-US"/>
        </w:rPr>
        <w:t xml:space="preserve">In small groups or pair, students are assigned one of Gaipa’s eight strategies for opening a space in the conversation. </w:t>
      </w:r>
      <w:r>
        <w:rPr>
          <w:rFonts w:asciiTheme="minorHAnsi" w:hAnsiTheme="minorHAnsi" w:cs="Arial"/>
          <w:color w:val="000000"/>
          <w:lang w:eastAsia="en-US"/>
        </w:rPr>
        <w:t>Prompt</w:t>
      </w:r>
      <w:r w:rsidRPr="00113345">
        <w:rPr>
          <w:rFonts w:asciiTheme="minorHAnsi" w:hAnsiTheme="minorHAnsi" w:cs="Arial"/>
          <w:color w:val="000000"/>
          <w:lang w:eastAsia="en-US"/>
        </w:rPr>
        <w:t>:</w:t>
      </w:r>
    </w:p>
    <w:p w14:paraId="116DCFFD" w14:textId="7DD2E40A" w:rsidR="00391E72" w:rsidRDefault="00113345" w:rsidP="00113345">
      <w:pPr>
        <w:pStyle w:val="ListParagraph"/>
        <w:numPr>
          <w:ilvl w:val="1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 xml:space="preserve">What might a student writer need to summarize, quote, or reference in </w:t>
      </w:r>
      <w:r w:rsidR="00166BB7">
        <w:rPr>
          <w:rFonts w:asciiTheme="minorHAnsi" w:hAnsiTheme="minorHAnsi" w:cs="Arial"/>
          <w:color w:val="000000"/>
          <w:lang w:eastAsia="en-US"/>
        </w:rPr>
        <w:t xml:space="preserve">the introduction of </w:t>
      </w:r>
      <w:r w:rsidR="00391E72">
        <w:rPr>
          <w:rFonts w:asciiTheme="minorHAnsi" w:hAnsiTheme="minorHAnsi" w:cs="Arial"/>
          <w:color w:val="000000"/>
          <w:lang w:eastAsia="en-US"/>
        </w:rPr>
        <w:t xml:space="preserve">an essay that uses </w:t>
      </w:r>
      <w:r>
        <w:rPr>
          <w:rFonts w:asciiTheme="minorHAnsi" w:hAnsiTheme="minorHAnsi" w:cs="Arial"/>
          <w:color w:val="000000"/>
          <w:lang w:eastAsia="en-US"/>
        </w:rPr>
        <w:t xml:space="preserve">this strategy? </w:t>
      </w:r>
    </w:p>
    <w:p w14:paraId="6636A9A1" w14:textId="1A6FD95D" w:rsidR="00113345" w:rsidRPr="00113345" w:rsidRDefault="00113345" w:rsidP="00391E72">
      <w:pPr>
        <w:pStyle w:val="ListParagraph"/>
        <w:spacing w:after="0"/>
        <w:ind w:left="1440"/>
        <w:textAlignment w:val="baseline"/>
        <w:rPr>
          <w:rFonts w:asciiTheme="minorHAnsi" w:hAnsiTheme="minorHAnsi" w:cs="Arial"/>
          <w:color w:val="000000"/>
          <w:lang w:eastAsia="en-US"/>
        </w:rPr>
      </w:pPr>
      <w:r w:rsidRPr="00113345">
        <w:rPr>
          <w:rFonts w:asciiTheme="minorHAnsi" w:hAnsiTheme="minorHAnsi" w:cs="Arial"/>
          <w:color w:val="000000"/>
          <w:lang w:eastAsia="en-US"/>
        </w:rPr>
        <w:t xml:space="preserve">Each group/pair </w:t>
      </w:r>
      <w:r w:rsidR="00391E72">
        <w:rPr>
          <w:rFonts w:asciiTheme="minorHAnsi" w:hAnsiTheme="minorHAnsi" w:cs="Arial"/>
          <w:color w:val="000000"/>
          <w:lang w:eastAsia="en-US"/>
        </w:rPr>
        <w:t>shares its responses with the class.</w:t>
      </w:r>
    </w:p>
    <w:p w14:paraId="51142FC0" w14:textId="77777777" w:rsidR="00A40624" w:rsidRPr="00A40624" w:rsidRDefault="00A40624" w:rsidP="00366E57">
      <w:pPr>
        <w:numPr>
          <w:ilvl w:val="0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Cs/>
          <w:color w:val="000000"/>
          <w:lang w:eastAsia="en-US"/>
        </w:rPr>
        <w:t>Instructor turns class to their introductions for Essay 1. Prompts may include:</w:t>
      </w:r>
    </w:p>
    <w:p w14:paraId="2476F7D9" w14:textId="338163DF" w:rsidR="00A05ABE" w:rsidRDefault="00284503" w:rsidP="00A05ABE">
      <w:pPr>
        <w:numPr>
          <w:ilvl w:val="1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 w:rsidRPr="00366E57">
        <w:rPr>
          <w:rFonts w:asciiTheme="minorHAnsi" w:hAnsiTheme="minorHAnsi" w:cs="Arial"/>
          <w:iCs/>
          <w:color w:val="000000"/>
          <w:lang w:eastAsia="en-US"/>
        </w:rPr>
        <w:t xml:space="preserve">Since these moves are geared toward essays dealing with critical works about a text, how can we think about acquiring authority in </w:t>
      </w:r>
      <w:r w:rsidR="009835A0">
        <w:rPr>
          <w:rFonts w:asciiTheme="minorHAnsi" w:hAnsiTheme="minorHAnsi" w:cs="Arial"/>
          <w:iCs/>
          <w:color w:val="000000"/>
          <w:lang w:eastAsia="en-US"/>
        </w:rPr>
        <w:t>our</w:t>
      </w:r>
      <w:r w:rsidRPr="00366E57">
        <w:rPr>
          <w:rFonts w:asciiTheme="minorHAnsi" w:hAnsiTheme="minorHAnsi" w:cs="Arial"/>
          <w:iCs/>
          <w:color w:val="000000"/>
          <w:lang w:eastAsia="en-US"/>
        </w:rPr>
        <w:t xml:space="preserve"> intro</w:t>
      </w:r>
      <w:r w:rsidR="00A40624">
        <w:rPr>
          <w:rFonts w:asciiTheme="minorHAnsi" w:hAnsiTheme="minorHAnsi" w:cs="Arial"/>
          <w:iCs/>
          <w:color w:val="000000"/>
          <w:lang w:eastAsia="en-US"/>
        </w:rPr>
        <w:t>duction</w:t>
      </w:r>
      <w:r w:rsidRPr="00366E57">
        <w:rPr>
          <w:rFonts w:asciiTheme="minorHAnsi" w:hAnsiTheme="minorHAnsi" w:cs="Arial"/>
          <w:iCs/>
          <w:color w:val="000000"/>
          <w:lang w:eastAsia="en-US"/>
        </w:rPr>
        <w:t xml:space="preserve">s </w:t>
      </w:r>
      <w:r w:rsidR="00A40624">
        <w:rPr>
          <w:rFonts w:asciiTheme="minorHAnsi" w:hAnsiTheme="minorHAnsi" w:cs="Arial"/>
          <w:iCs/>
          <w:color w:val="000000"/>
          <w:lang w:eastAsia="en-US"/>
        </w:rPr>
        <w:t>for the close reading essay?</w:t>
      </w:r>
      <w:r w:rsidR="008776AC">
        <w:rPr>
          <w:rFonts w:asciiTheme="minorHAnsi" w:hAnsiTheme="minorHAnsi" w:cs="Arial"/>
          <w:iCs/>
          <w:color w:val="000000"/>
          <w:lang w:eastAsia="en-US"/>
        </w:rPr>
        <w:t xml:space="preserve"> Might any of Gaipa’s eight strategies be useful in Essay 1? Why or why not?</w:t>
      </w:r>
    </w:p>
    <w:p w14:paraId="4BEDBDAC" w14:textId="030F0538" w:rsidR="00284503" w:rsidRPr="00A05ABE" w:rsidRDefault="00284503" w:rsidP="00A05ABE">
      <w:pPr>
        <w:numPr>
          <w:ilvl w:val="1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 w:rsidRPr="00A05ABE">
        <w:rPr>
          <w:rFonts w:asciiTheme="minorHAnsi" w:hAnsiTheme="minorHAnsi" w:cs="Arial"/>
          <w:iCs/>
          <w:color w:val="000000"/>
          <w:lang w:eastAsia="en-US"/>
        </w:rPr>
        <w:t>Is there still a sense of “ent</w:t>
      </w:r>
      <w:r w:rsidR="00B356B5" w:rsidRPr="00A05ABE">
        <w:rPr>
          <w:rFonts w:asciiTheme="minorHAnsi" w:hAnsiTheme="minorHAnsi" w:cs="Arial"/>
          <w:iCs/>
          <w:color w:val="000000"/>
          <w:lang w:eastAsia="en-US"/>
        </w:rPr>
        <w:t>ering the conversation” when it seems to be</w:t>
      </w:r>
      <w:r w:rsidRPr="00A05ABE">
        <w:rPr>
          <w:rFonts w:asciiTheme="minorHAnsi" w:hAnsiTheme="minorHAnsi" w:cs="Arial"/>
          <w:iCs/>
          <w:color w:val="000000"/>
          <w:lang w:eastAsia="en-US"/>
        </w:rPr>
        <w:t xml:space="preserve"> only a conversation between you and the text?</w:t>
      </w:r>
      <w:r w:rsidR="00D3407A" w:rsidRPr="00A05ABE">
        <w:rPr>
          <w:rFonts w:asciiTheme="minorHAnsi" w:hAnsiTheme="minorHAnsi" w:cs="Arial"/>
          <w:iCs/>
          <w:color w:val="000000"/>
          <w:lang w:eastAsia="en-US"/>
        </w:rPr>
        <w:t xml:space="preserve"> [The instructor may emphasize that Essay 1 should challenge how another reader may understand (or misunderstand) rhetorical choices in </w:t>
      </w:r>
      <w:r w:rsidR="00D3407A" w:rsidRPr="00A05ABE">
        <w:rPr>
          <w:rFonts w:asciiTheme="minorHAnsi" w:hAnsiTheme="minorHAnsi" w:cs="Arial"/>
          <w:i/>
          <w:iCs/>
          <w:color w:val="000000"/>
          <w:lang w:eastAsia="en-US"/>
        </w:rPr>
        <w:t>Citizen</w:t>
      </w:r>
      <w:r w:rsidR="00D3407A" w:rsidRPr="00A05ABE">
        <w:rPr>
          <w:rFonts w:asciiTheme="minorHAnsi" w:hAnsiTheme="minorHAnsi" w:cs="Arial"/>
          <w:iCs/>
          <w:color w:val="000000"/>
          <w:lang w:eastAsia="en-US"/>
        </w:rPr>
        <w:t>. Therefore, in the absence of published criticism, considering and acknowledging how others might understand (or misunderstand) your selected interpretive problem and topic (before challenging their understanding with your own insight) is a potentially effective introductory strategy. This is essentially a “They Say/I Say” move.]</w:t>
      </w:r>
    </w:p>
    <w:p w14:paraId="7B40555A" w14:textId="0BF06355" w:rsidR="00165B4A" w:rsidRPr="00E8506B" w:rsidRDefault="00165B4A" w:rsidP="00A40624">
      <w:pPr>
        <w:numPr>
          <w:ilvl w:val="1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Cs/>
          <w:color w:val="000000"/>
          <w:lang w:eastAsia="en-US"/>
        </w:rPr>
        <w:t xml:space="preserve">What might a student writer need to summarize, quote, or reference to clearly introduce </w:t>
      </w:r>
      <w:r w:rsidR="000B74D1">
        <w:rPr>
          <w:rFonts w:asciiTheme="minorHAnsi" w:hAnsiTheme="minorHAnsi" w:cs="Arial"/>
          <w:iCs/>
          <w:color w:val="000000"/>
          <w:lang w:eastAsia="en-US"/>
        </w:rPr>
        <w:t>his or her</w:t>
      </w:r>
      <w:r>
        <w:rPr>
          <w:rFonts w:asciiTheme="minorHAnsi" w:hAnsiTheme="minorHAnsi" w:cs="Arial"/>
          <w:iCs/>
          <w:color w:val="000000"/>
          <w:lang w:eastAsia="en-US"/>
        </w:rPr>
        <w:t xml:space="preserve"> </w:t>
      </w:r>
      <w:r w:rsidR="00F555A5">
        <w:rPr>
          <w:rFonts w:asciiTheme="minorHAnsi" w:hAnsiTheme="minorHAnsi" w:cs="Arial"/>
          <w:iCs/>
          <w:color w:val="000000"/>
          <w:lang w:eastAsia="en-US"/>
        </w:rPr>
        <w:t xml:space="preserve">selected interpretive problem to the </w:t>
      </w:r>
      <w:r w:rsidR="000B74D1">
        <w:rPr>
          <w:rFonts w:asciiTheme="minorHAnsi" w:hAnsiTheme="minorHAnsi" w:cs="Arial"/>
          <w:iCs/>
          <w:color w:val="000000"/>
          <w:lang w:eastAsia="en-US"/>
        </w:rPr>
        <w:t>intended audience?</w:t>
      </w:r>
      <w:r w:rsidR="0076273B">
        <w:rPr>
          <w:rFonts w:asciiTheme="minorHAnsi" w:hAnsiTheme="minorHAnsi" w:cs="Arial"/>
          <w:iCs/>
          <w:color w:val="000000"/>
          <w:lang w:eastAsia="en-US"/>
        </w:rPr>
        <w:t xml:space="preserve"> Ex: summary of </w:t>
      </w:r>
      <w:r w:rsidR="0076273B">
        <w:rPr>
          <w:rFonts w:asciiTheme="minorHAnsi" w:hAnsiTheme="minorHAnsi" w:cs="Arial"/>
          <w:i/>
          <w:iCs/>
          <w:color w:val="000000"/>
          <w:lang w:eastAsia="en-US"/>
        </w:rPr>
        <w:t>Citizen</w:t>
      </w:r>
      <w:r w:rsidR="0076273B">
        <w:rPr>
          <w:rFonts w:asciiTheme="minorHAnsi" w:hAnsiTheme="minorHAnsi" w:cs="Arial"/>
          <w:iCs/>
          <w:color w:val="000000"/>
          <w:lang w:eastAsia="en-US"/>
        </w:rPr>
        <w:t xml:space="preserve">, quotation of </w:t>
      </w:r>
      <w:r w:rsidR="00A213E5">
        <w:rPr>
          <w:rFonts w:asciiTheme="minorHAnsi" w:hAnsiTheme="minorHAnsi" w:cs="Arial"/>
          <w:iCs/>
          <w:color w:val="000000"/>
          <w:lang w:eastAsia="en-US"/>
        </w:rPr>
        <w:t xml:space="preserve">text that </w:t>
      </w:r>
      <w:r w:rsidR="00CE6C77">
        <w:rPr>
          <w:rFonts w:asciiTheme="minorHAnsi" w:hAnsiTheme="minorHAnsi" w:cs="Arial"/>
          <w:iCs/>
          <w:color w:val="000000"/>
          <w:lang w:eastAsia="en-US"/>
        </w:rPr>
        <w:t>reveals</w:t>
      </w:r>
      <w:r w:rsidR="00A213E5">
        <w:rPr>
          <w:rFonts w:asciiTheme="minorHAnsi" w:hAnsiTheme="minorHAnsi" w:cs="Arial"/>
          <w:iCs/>
          <w:color w:val="000000"/>
          <w:lang w:eastAsia="en-US"/>
        </w:rPr>
        <w:t xml:space="preserve"> the</w:t>
      </w:r>
      <w:r w:rsidR="0076273B">
        <w:rPr>
          <w:rFonts w:asciiTheme="minorHAnsi" w:hAnsiTheme="minorHAnsi" w:cs="Arial"/>
          <w:iCs/>
          <w:color w:val="000000"/>
          <w:lang w:eastAsia="en-US"/>
        </w:rPr>
        <w:t xml:space="preserve"> interpretive problem, etc. Instructor lists these on the board.</w:t>
      </w:r>
    </w:p>
    <w:p w14:paraId="5FC3161A" w14:textId="470DEF33" w:rsidR="00E8506B" w:rsidRPr="009E502C" w:rsidRDefault="00E8506B" w:rsidP="0079756A">
      <w:pPr>
        <w:numPr>
          <w:ilvl w:val="2"/>
          <w:numId w:val="2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Cs/>
          <w:color w:val="000000"/>
          <w:lang w:eastAsia="en-US"/>
        </w:rPr>
        <w:t>How might each of these help establish a student writer’s authority?</w:t>
      </w:r>
    </w:p>
    <w:p w14:paraId="7A0D2C4F" w14:textId="77777777" w:rsidR="009E502C" w:rsidRPr="00A40624" w:rsidRDefault="009E502C" w:rsidP="002962B7">
      <w:pPr>
        <w:spacing w:after="0"/>
        <w:ind w:left="1800"/>
        <w:textAlignment w:val="baseline"/>
        <w:rPr>
          <w:rFonts w:asciiTheme="minorHAnsi" w:hAnsiTheme="minorHAnsi" w:cs="Arial"/>
          <w:color w:val="000000"/>
          <w:lang w:eastAsia="en-US"/>
        </w:rPr>
      </w:pPr>
    </w:p>
    <w:p w14:paraId="593C0503" w14:textId="2A198F41" w:rsidR="00284503" w:rsidRPr="005D483D" w:rsidRDefault="00284503" w:rsidP="00366E57">
      <w:pPr>
        <w:spacing w:after="0"/>
        <w:ind w:left="360"/>
        <w:textAlignment w:val="baseline"/>
        <w:rPr>
          <w:rFonts w:asciiTheme="minorHAnsi" w:hAnsiTheme="minorHAnsi" w:cs="Arial"/>
          <w:color w:val="000000"/>
          <w:lang w:eastAsia="en-US"/>
        </w:rPr>
      </w:pPr>
      <w:r w:rsidRPr="00366E57">
        <w:rPr>
          <w:rFonts w:asciiTheme="minorHAnsi" w:hAnsiTheme="minorHAnsi" w:cs="Arial"/>
          <w:i/>
          <w:color w:val="000000"/>
          <w:lang w:eastAsia="en-US"/>
        </w:rPr>
        <w:t>Intro</w:t>
      </w:r>
      <w:r w:rsidR="000C6C68">
        <w:rPr>
          <w:rFonts w:asciiTheme="minorHAnsi" w:hAnsiTheme="minorHAnsi" w:cs="Arial"/>
          <w:i/>
          <w:color w:val="000000"/>
          <w:lang w:eastAsia="en-US"/>
        </w:rPr>
        <w:t>duction</w:t>
      </w:r>
      <w:r w:rsidRPr="00366E57">
        <w:rPr>
          <w:rFonts w:asciiTheme="minorHAnsi" w:hAnsiTheme="minorHAnsi" w:cs="Arial"/>
          <w:i/>
          <w:color w:val="000000"/>
          <w:lang w:eastAsia="en-US"/>
        </w:rPr>
        <w:t xml:space="preserve"> workshop</w:t>
      </w:r>
      <w:r w:rsidRPr="005D483D">
        <w:rPr>
          <w:rFonts w:asciiTheme="minorHAnsi" w:hAnsiTheme="minorHAnsi" w:cs="Arial"/>
          <w:color w:val="000000"/>
          <w:lang w:eastAsia="en-US"/>
        </w:rPr>
        <w:t xml:space="preserve"> (30 mins)</w:t>
      </w:r>
    </w:p>
    <w:p w14:paraId="05EE57C7" w14:textId="41E871E8" w:rsidR="00284503" w:rsidRPr="0076273B" w:rsidRDefault="0076273B" w:rsidP="00EE0657">
      <w:pPr>
        <w:numPr>
          <w:ilvl w:val="0"/>
          <w:numId w:val="3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 w:rsidRPr="0076273B">
        <w:rPr>
          <w:rFonts w:asciiTheme="minorHAnsi" w:hAnsiTheme="minorHAnsi" w:cs="Arial"/>
          <w:iCs/>
          <w:color w:val="000000"/>
          <w:lang w:eastAsia="en-US"/>
        </w:rPr>
        <w:t>In small groups, s</w:t>
      </w:r>
      <w:r w:rsidR="00284503" w:rsidRPr="0076273B">
        <w:rPr>
          <w:rFonts w:asciiTheme="minorHAnsi" w:hAnsiTheme="minorHAnsi" w:cs="Arial"/>
          <w:iCs/>
          <w:color w:val="000000"/>
          <w:lang w:eastAsia="en-US"/>
        </w:rPr>
        <w:t xml:space="preserve">tudents </w:t>
      </w:r>
      <w:r>
        <w:rPr>
          <w:rFonts w:asciiTheme="minorHAnsi" w:hAnsiTheme="minorHAnsi" w:cs="Arial"/>
          <w:iCs/>
          <w:color w:val="000000"/>
          <w:lang w:eastAsia="en-US"/>
        </w:rPr>
        <w:t>s</w:t>
      </w:r>
      <w:r w:rsidR="00284503" w:rsidRPr="0076273B">
        <w:rPr>
          <w:rFonts w:asciiTheme="minorHAnsi" w:hAnsiTheme="minorHAnsi" w:cs="Arial"/>
          <w:iCs/>
          <w:color w:val="000000"/>
          <w:lang w:eastAsia="en-US"/>
        </w:rPr>
        <w:t xml:space="preserve">pend no more than 5 minutes </w:t>
      </w:r>
      <w:r>
        <w:rPr>
          <w:rFonts w:asciiTheme="minorHAnsi" w:hAnsiTheme="minorHAnsi" w:cs="Arial"/>
          <w:iCs/>
          <w:color w:val="000000"/>
          <w:lang w:eastAsia="en-US"/>
        </w:rPr>
        <w:t>reading each</w:t>
      </w:r>
      <w:r w:rsidR="00284503" w:rsidRPr="0076273B">
        <w:rPr>
          <w:rFonts w:asciiTheme="minorHAnsi" w:hAnsiTheme="minorHAnsi" w:cs="Arial"/>
          <w:iCs/>
          <w:color w:val="000000"/>
          <w:lang w:eastAsia="en-US"/>
        </w:rPr>
        <w:t xml:space="preserve"> intro</w:t>
      </w:r>
      <w:r>
        <w:rPr>
          <w:rFonts w:asciiTheme="minorHAnsi" w:hAnsiTheme="minorHAnsi" w:cs="Arial"/>
          <w:iCs/>
          <w:color w:val="000000"/>
          <w:lang w:eastAsia="en-US"/>
        </w:rPr>
        <w:t xml:space="preserve">duction from the members of the group. </w:t>
      </w:r>
    </w:p>
    <w:p w14:paraId="23AA3347" w14:textId="24BA1BD9" w:rsidR="00284503" w:rsidRPr="00B55D16" w:rsidRDefault="0076273B" w:rsidP="00EE0657">
      <w:pPr>
        <w:numPr>
          <w:ilvl w:val="0"/>
          <w:numId w:val="3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Cs/>
          <w:color w:val="000000"/>
          <w:lang w:eastAsia="en-US"/>
        </w:rPr>
        <w:t>While reading each introduction, s</w:t>
      </w:r>
      <w:r w:rsidR="00284503" w:rsidRPr="00B55D16">
        <w:rPr>
          <w:rFonts w:asciiTheme="minorHAnsi" w:hAnsiTheme="minorHAnsi" w:cs="Arial"/>
          <w:iCs/>
          <w:color w:val="000000"/>
          <w:lang w:eastAsia="en-US"/>
        </w:rPr>
        <w:t xml:space="preserve">tudents take notes directly on the page, </w:t>
      </w:r>
      <w:r w:rsidR="00A05ABE">
        <w:rPr>
          <w:rFonts w:asciiTheme="minorHAnsi" w:hAnsiTheme="minorHAnsi" w:cs="Arial"/>
          <w:iCs/>
          <w:color w:val="000000"/>
          <w:lang w:eastAsia="en-US"/>
        </w:rPr>
        <w:t xml:space="preserve">commenting on whether the writer </w:t>
      </w:r>
      <w:r w:rsidR="0079756A">
        <w:rPr>
          <w:rFonts w:asciiTheme="minorHAnsi" w:hAnsiTheme="minorHAnsi" w:cs="Arial"/>
          <w:iCs/>
          <w:color w:val="000000"/>
          <w:lang w:eastAsia="en-US"/>
        </w:rPr>
        <w:t xml:space="preserve">summarizes, quotes, or references sources (like </w:t>
      </w:r>
      <w:r w:rsidR="0079756A">
        <w:rPr>
          <w:rFonts w:asciiTheme="minorHAnsi" w:hAnsiTheme="minorHAnsi" w:cs="Arial"/>
          <w:i/>
          <w:iCs/>
          <w:color w:val="000000"/>
          <w:lang w:eastAsia="en-US"/>
        </w:rPr>
        <w:t xml:space="preserve">Citizen </w:t>
      </w:r>
      <w:r w:rsidR="0079756A">
        <w:rPr>
          <w:rFonts w:asciiTheme="minorHAnsi" w:hAnsiTheme="minorHAnsi" w:cs="Arial"/>
          <w:iCs/>
          <w:color w:val="000000"/>
          <w:lang w:eastAsia="en-US"/>
        </w:rPr>
        <w:t>itself) to establish authority. Students also circle and comment of</w:t>
      </w:r>
      <w:r w:rsidR="00284503" w:rsidRPr="00B55D16">
        <w:rPr>
          <w:rFonts w:asciiTheme="minorHAnsi" w:hAnsiTheme="minorHAnsi" w:cs="Arial"/>
          <w:iCs/>
          <w:color w:val="000000"/>
          <w:lang w:eastAsia="en-US"/>
        </w:rPr>
        <w:t xml:space="preserve"> </w:t>
      </w:r>
      <w:r w:rsidR="0079756A">
        <w:rPr>
          <w:rFonts w:asciiTheme="minorHAnsi" w:hAnsiTheme="minorHAnsi" w:cs="Arial"/>
          <w:iCs/>
          <w:color w:val="000000"/>
          <w:lang w:eastAsia="en-US"/>
        </w:rPr>
        <w:t>parts where authority is weaker, trying to explain</w:t>
      </w:r>
      <w:r w:rsidR="00284503" w:rsidRPr="00B55D16">
        <w:rPr>
          <w:rFonts w:asciiTheme="minorHAnsi" w:hAnsiTheme="minorHAnsi" w:cs="Arial"/>
          <w:iCs/>
          <w:color w:val="000000"/>
          <w:lang w:eastAsia="en-US"/>
        </w:rPr>
        <w:t xml:space="preserve"> what </w:t>
      </w:r>
      <w:r w:rsidR="0079756A">
        <w:rPr>
          <w:rFonts w:asciiTheme="minorHAnsi" w:hAnsiTheme="minorHAnsi" w:cs="Arial"/>
          <w:iCs/>
          <w:color w:val="000000"/>
          <w:lang w:eastAsia="en-US"/>
        </w:rPr>
        <w:t>makes them weaker.</w:t>
      </w:r>
    </w:p>
    <w:p w14:paraId="537DF74B" w14:textId="26CF13D3" w:rsidR="00284503" w:rsidRPr="00EC4559" w:rsidRDefault="00EE0657" w:rsidP="00EE0657">
      <w:pPr>
        <w:numPr>
          <w:ilvl w:val="0"/>
          <w:numId w:val="3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Cs/>
          <w:color w:val="000000"/>
          <w:lang w:eastAsia="en-US"/>
        </w:rPr>
        <w:t>Group</w:t>
      </w:r>
      <w:r w:rsidR="0079674F">
        <w:rPr>
          <w:rFonts w:asciiTheme="minorHAnsi" w:hAnsiTheme="minorHAnsi" w:cs="Arial"/>
          <w:iCs/>
          <w:color w:val="000000"/>
          <w:lang w:eastAsia="en-US"/>
        </w:rPr>
        <w:t>s share</w:t>
      </w:r>
      <w:r>
        <w:rPr>
          <w:rFonts w:asciiTheme="minorHAnsi" w:hAnsiTheme="minorHAnsi" w:cs="Arial"/>
          <w:iCs/>
          <w:color w:val="000000"/>
          <w:lang w:eastAsia="en-US"/>
        </w:rPr>
        <w:t xml:space="preserve"> insights </w:t>
      </w:r>
      <w:r w:rsidR="00284503" w:rsidRPr="00B55D16">
        <w:rPr>
          <w:rFonts w:asciiTheme="minorHAnsi" w:hAnsiTheme="minorHAnsi" w:cs="Arial"/>
          <w:iCs/>
          <w:color w:val="000000"/>
          <w:lang w:eastAsia="en-US"/>
        </w:rPr>
        <w:t>with the class</w:t>
      </w:r>
      <w:r>
        <w:rPr>
          <w:rFonts w:asciiTheme="minorHAnsi" w:hAnsiTheme="minorHAnsi" w:cs="Arial"/>
          <w:iCs/>
          <w:color w:val="000000"/>
          <w:lang w:eastAsia="en-US"/>
        </w:rPr>
        <w:t>.</w:t>
      </w:r>
      <w:r w:rsidR="00284503" w:rsidRPr="00B55D16">
        <w:rPr>
          <w:rFonts w:asciiTheme="minorHAnsi" w:hAnsiTheme="minorHAnsi" w:cs="Arial"/>
          <w:iCs/>
          <w:color w:val="000000"/>
          <w:lang w:eastAsia="en-US"/>
        </w:rPr>
        <w:t xml:space="preserve"> </w:t>
      </w:r>
    </w:p>
    <w:p w14:paraId="2284E38C" w14:textId="528D3B6B" w:rsidR="00284503" w:rsidRPr="005D483D" w:rsidRDefault="00B55D16" w:rsidP="007B7BC7">
      <w:p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 w:rsidRPr="007B7BC7">
        <w:rPr>
          <w:rFonts w:asciiTheme="minorHAnsi" w:hAnsiTheme="minorHAnsi" w:cs="Arial"/>
          <w:i/>
          <w:color w:val="000000"/>
          <w:lang w:eastAsia="en-US"/>
        </w:rPr>
        <w:t>Thinking toward E</w:t>
      </w:r>
      <w:r w:rsidR="007B7BC7" w:rsidRPr="007B7BC7">
        <w:rPr>
          <w:rFonts w:asciiTheme="minorHAnsi" w:hAnsiTheme="minorHAnsi" w:cs="Arial"/>
          <w:i/>
          <w:color w:val="000000"/>
          <w:lang w:eastAsia="en-US"/>
        </w:rPr>
        <w:t>ssay 2</w:t>
      </w:r>
      <w:r w:rsidR="007B7BC7">
        <w:rPr>
          <w:rFonts w:asciiTheme="minorHAnsi" w:hAnsiTheme="minorHAnsi" w:cs="Arial"/>
          <w:color w:val="000000"/>
          <w:lang w:eastAsia="en-US"/>
        </w:rPr>
        <w:t xml:space="preserve"> (</w:t>
      </w:r>
      <w:r w:rsidR="004C2E41">
        <w:rPr>
          <w:rFonts w:asciiTheme="minorHAnsi" w:hAnsiTheme="minorHAnsi" w:cs="Arial"/>
          <w:color w:val="000000"/>
          <w:lang w:eastAsia="en-US"/>
        </w:rPr>
        <w:t>10</w:t>
      </w:r>
      <w:r w:rsidR="00284503" w:rsidRPr="005D483D">
        <w:rPr>
          <w:rFonts w:asciiTheme="minorHAnsi" w:hAnsiTheme="minorHAnsi" w:cs="Arial"/>
          <w:color w:val="000000"/>
          <w:lang w:eastAsia="en-US"/>
        </w:rPr>
        <w:t xml:space="preserve"> min</w:t>
      </w:r>
      <w:r w:rsidR="007B7BC7">
        <w:rPr>
          <w:rFonts w:asciiTheme="minorHAnsi" w:hAnsiTheme="minorHAnsi" w:cs="Arial"/>
          <w:color w:val="000000"/>
          <w:lang w:eastAsia="en-US"/>
        </w:rPr>
        <w:t>s</w:t>
      </w:r>
      <w:r w:rsidR="00284503" w:rsidRPr="005D483D">
        <w:rPr>
          <w:rFonts w:asciiTheme="minorHAnsi" w:hAnsiTheme="minorHAnsi" w:cs="Arial"/>
          <w:color w:val="000000"/>
          <w:lang w:eastAsia="en-US"/>
        </w:rPr>
        <w:t>)</w:t>
      </w:r>
    </w:p>
    <w:p w14:paraId="5F1A2988" w14:textId="0D9DBE52" w:rsidR="00284503" w:rsidRPr="005D483D" w:rsidRDefault="001A2644" w:rsidP="00D270D3">
      <w:pPr>
        <w:numPr>
          <w:ilvl w:val="0"/>
          <w:numId w:val="4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color w:val="000000"/>
          <w:lang w:eastAsia="en-US"/>
        </w:rPr>
        <w:t>Review</w:t>
      </w:r>
      <w:r w:rsidR="00284503" w:rsidRPr="005D483D">
        <w:rPr>
          <w:rFonts w:asciiTheme="minorHAnsi" w:hAnsiTheme="minorHAnsi" w:cs="Arial"/>
          <w:color w:val="000000"/>
          <w:lang w:eastAsia="en-US"/>
        </w:rPr>
        <w:t xml:space="preserve"> the description </w:t>
      </w:r>
      <w:r w:rsidR="00947211">
        <w:rPr>
          <w:rFonts w:asciiTheme="minorHAnsi" w:hAnsiTheme="minorHAnsi" w:cs="Arial"/>
          <w:color w:val="000000"/>
          <w:lang w:eastAsia="en-US"/>
        </w:rPr>
        <w:t>of E</w:t>
      </w:r>
      <w:r w:rsidR="00284503" w:rsidRPr="005D483D">
        <w:rPr>
          <w:rFonts w:asciiTheme="minorHAnsi" w:hAnsiTheme="minorHAnsi" w:cs="Arial"/>
          <w:color w:val="000000"/>
          <w:lang w:eastAsia="en-US"/>
        </w:rPr>
        <w:t>ssay 2 in the syllabus.</w:t>
      </w:r>
    </w:p>
    <w:p w14:paraId="28CE5062" w14:textId="32EA0DCD" w:rsidR="00284503" w:rsidRPr="00AC3274" w:rsidRDefault="00F63928" w:rsidP="00D270D3">
      <w:pPr>
        <w:numPr>
          <w:ilvl w:val="1"/>
          <w:numId w:val="4"/>
        </w:numPr>
        <w:spacing w:after="0"/>
        <w:textAlignment w:val="baseline"/>
        <w:rPr>
          <w:rFonts w:asciiTheme="minorHAnsi" w:hAnsiTheme="minorHAnsi" w:cs="Arial"/>
          <w:color w:val="000000"/>
          <w:lang w:eastAsia="en-US"/>
        </w:rPr>
      </w:pPr>
      <w:r>
        <w:rPr>
          <w:rFonts w:asciiTheme="minorHAnsi" w:hAnsiTheme="minorHAnsi" w:cs="Arial"/>
          <w:iCs/>
          <w:color w:val="000000"/>
          <w:lang w:eastAsia="en-US"/>
        </w:rPr>
        <w:t xml:space="preserve">Prompt: </w:t>
      </w:r>
      <w:r w:rsidR="00C1407C">
        <w:rPr>
          <w:rFonts w:asciiTheme="minorHAnsi" w:hAnsiTheme="minorHAnsi" w:cs="Arial"/>
          <w:iCs/>
          <w:color w:val="000000"/>
          <w:lang w:eastAsia="en-US"/>
        </w:rPr>
        <w:t>The n</w:t>
      </w:r>
      <w:r w:rsidR="00284503" w:rsidRPr="00AC3274">
        <w:rPr>
          <w:rFonts w:asciiTheme="minorHAnsi" w:hAnsiTheme="minorHAnsi" w:cs="Arial"/>
          <w:iCs/>
          <w:color w:val="000000"/>
          <w:lang w:eastAsia="en-US"/>
        </w:rPr>
        <w:t xml:space="preserve">ext assignment asks you to use one text to point out the limits as well as </w:t>
      </w:r>
      <w:r w:rsidR="00D179C1">
        <w:rPr>
          <w:rFonts w:asciiTheme="minorHAnsi" w:hAnsiTheme="minorHAnsi" w:cs="Arial"/>
          <w:iCs/>
          <w:color w:val="000000"/>
          <w:lang w:eastAsia="en-US"/>
        </w:rPr>
        <w:t>the usefulness of another text. W</w:t>
      </w:r>
      <w:r w:rsidR="00284503" w:rsidRPr="00AC3274">
        <w:rPr>
          <w:rFonts w:asciiTheme="minorHAnsi" w:hAnsiTheme="minorHAnsi" w:cs="Arial"/>
          <w:iCs/>
          <w:color w:val="000000"/>
          <w:lang w:eastAsia="en-US"/>
        </w:rPr>
        <w:t>hich moves from Gaipa might you be using? Why? (</w:t>
      </w:r>
      <w:r w:rsidR="00420831">
        <w:rPr>
          <w:rFonts w:asciiTheme="minorHAnsi" w:hAnsiTheme="minorHAnsi" w:cs="Arial"/>
          <w:iCs/>
          <w:color w:val="000000"/>
          <w:lang w:eastAsia="en-US"/>
        </w:rPr>
        <w:t xml:space="preserve">This can be done </w:t>
      </w:r>
      <w:r w:rsidR="00284503" w:rsidRPr="00AC3274">
        <w:rPr>
          <w:rFonts w:asciiTheme="minorHAnsi" w:hAnsiTheme="minorHAnsi" w:cs="Arial"/>
          <w:iCs/>
          <w:color w:val="000000"/>
          <w:lang w:eastAsia="en-US"/>
        </w:rPr>
        <w:t xml:space="preserve">either </w:t>
      </w:r>
      <w:r w:rsidR="00420831">
        <w:rPr>
          <w:rFonts w:asciiTheme="minorHAnsi" w:hAnsiTheme="minorHAnsi" w:cs="Arial"/>
          <w:iCs/>
          <w:color w:val="000000"/>
          <w:lang w:eastAsia="en-US"/>
        </w:rPr>
        <w:t xml:space="preserve">as </w:t>
      </w:r>
      <w:r w:rsidR="00284503" w:rsidRPr="00AC3274">
        <w:rPr>
          <w:rFonts w:asciiTheme="minorHAnsi" w:hAnsiTheme="minorHAnsi" w:cs="Arial"/>
          <w:iCs/>
          <w:color w:val="000000"/>
          <w:lang w:eastAsia="en-US"/>
        </w:rPr>
        <w:t xml:space="preserve">an open discussion or a think/pair/share </w:t>
      </w:r>
      <w:r w:rsidR="00C315AD">
        <w:rPr>
          <w:rFonts w:asciiTheme="minorHAnsi" w:hAnsiTheme="minorHAnsi" w:cs="Arial"/>
          <w:iCs/>
          <w:color w:val="000000"/>
          <w:lang w:eastAsia="en-US"/>
        </w:rPr>
        <w:t xml:space="preserve">activity in which </w:t>
      </w:r>
      <w:r w:rsidR="00284503" w:rsidRPr="00AC3274">
        <w:rPr>
          <w:rFonts w:asciiTheme="minorHAnsi" w:hAnsiTheme="minorHAnsi" w:cs="Arial"/>
          <w:iCs/>
          <w:color w:val="000000"/>
          <w:lang w:eastAsia="en-US"/>
        </w:rPr>
        <w:t>students brainstorm/</w:t>
      </w:r>
      <w:r w:rsidR="004E0525">
        <w:rPr>
          <w:rFonts w:asciiTheme="minorHAnsi" w:hAnsiTheme="minorHAnsi" w:cs="Arial"/>
          <w:iCs/>
          <w:color w:val="000000"/>
          <w:lang w:eastAsia="en-US"/>
        </w:rPr>
        <w:t>free</w:t>
      </w:r>
      <w:r w:rsidR="00284503" w:rsidRPr="00AC3274">
        <w:rPr>
          <w:rFonts w:asciiTheme="minorHAnsi" w:hAnsiTheme="minorHAnsi" w:cs="Arial"/>
          <w:iCs/>
          <w:color w:val="000000"/>
          <w:lang w:eastAsia="en-US"/>
        </w:rPr>
        <w:t xml:space="preserve">write </w:t>
      </w:r>
      <w:r w:rsidR="00000FAD" w:rsidRPr="00AC3274">
        <w:rPr>
          <w:rFonts w:asciiTheme="minorHAnsi" w:hAnsiTheme="minorHAnsi" w:cs="Arial"/>
          <w:iCs/>
          <w:color w:val="000000"/>
          <w:lang w:eastAsia="en-US"/>
        </w:rPr>
        <w:t xml:space="preserve">briefly </w:t>
      </w:r>
      <w:r w:rsidR="00284503" w:rsidRPr="00AC3274">
        <w:rPr>
          <w:rFonts w:asciiTheme="minorHAnsi" w:hAnsiTheme="minorHAnsi" w:cs="Arial"/>
          <w:iCs/>
          <w:color w:val="000000"/>
          <w:lang w:eastAsia="en-US"/>
        </w:rPr>
        <w:t xml:space="preserve">on their own, </w:t>
      </w:r>
      <w:r w:rsidR="00755266">
        <w:rPr>
          <w:rFonts w:asciiTheme="minorHAnsi" w:hAnsiTheme="minorHAnsi" w:cs="Arial"/>
          <w:iCs/>
          <w:color w:val="000000"/>
          <w:lang w:eastAsia="en-US"/>
        </w:rPr>
        <w:t xml:space="preserve">discuss their thoughts </w:t>
      </w:r>
      <w:r w:rsidR="007E5710">
        <w:rPr>
          <w:rFonts w:asciiTheme="minorHAnsi" w:hAnsiTheme="minorHAnsi" w:cs="Arial"/>
          <w:iCs/>
          <w:color w:val="000000"/>
          <w:lang w:eastAsia="en-US"/>
        </w:rPr>
        <w:t>in pairs</w:t>
      </w:r>
      <w:bookmarkStart w:id="0" w:name="_GoBack"/>
      <w:bookmarkEnd w:id="0"/>
      <w:r w:rsidR="00284503" w:rsidRPr="00AC3274">
        <w:rPr>
          <w:rFonts w:asciiTheme="minorHAnsi" w:hAnsiTheme="minorHAnsi" w:cs="Arial"/>
          <w:iCs/>
          <w:color w:val="000000"/>
          <w:lang w:eastAsia="en-US"/>
        </w:rPr>
        <w:t>, then share their conversation with the class</w:t>
      </w:r>
      <w:r w:rsidR="007A4142">
        <w:rPr>
          <w:rFonts w:asciiTheme="minorHAnsi" w:hAnsiTheme="minorHAnsi" w:cs="Arial"/>
          <w:iCs/>
          <w:color w:val="000000"/>
          <w:lang w:eastAsia="en-US"/>
        </w:rPr>
        <w:t>.</w:t>
      </w:r>
      <w:r w:rsidR="00284503" w:rsidRPr="00AC3274">
        <w:rPr>
          <w:rFonts w:asciiTheme="minorHAnsi" w:hAnsiTheme="minorHAnsi" w:cs="Arial"/>
          <w:iCs/>
          <w:color w:val="000000"/>
          <w:lang w:eastAsia="en-US"/>
        </w:rPr>
        <w:t>)</w:t>
      </w:r>
      <w:r w:rsidR="008E73E8">
        <w:rPr>
          <w:rFonts w:asciiTheme="minorHAnsi" w:hAnsiTheme="minorHAnsi" w:cs="Arial"/>
          <w:color w:val="000000"/>
          <w:lang w:eastAsia="en-US"/>
        </w:rPr>
        <w:br/>
      </w:r>
    </w:p>
    <w:p w14:paraId="0DEE964C" w14:textId="77777777" w:rsidR="00284503" w:rsidRPr="005D483D" w:rsidRDefault="00284503" w:rsidP="00284503">
      <w:pPr>
        <w:spacing w:after="0"/>
        <w:rPr>
          <w:rFonts w:asciiTheme="minorHAnsi" w:hAnsiTheme="minorHAnsi" w:cs="Times New Roman"/>
          <w:lang w:eastAsia="en-US"/>
        </w:rPr>
      </w:pPr>
      <w:r w:rsidRPr="005D483D">
        <w:rPr>
          <w:rFonts w:asciiTheme="minorHAnsi" w:hAnsiTheme="minorHAnsi" w:cs="Arial"/>
          <w:b/>
          <w:bCs/>
          <w:color w:val="000000"/>
          <w:u w:val="single"/>
          <w:lang w:eastAsia="en-US"/>
        </w:rPr>
        <w:t>Homework</w:t>
      </w:r>
    </w:p>
    <w:p w14:paraId="15089B28" w14:textId="00204AF9" w:rsidR="00284503" w:rsidRPr="009B1A4B" w:rsidRDefault="00284503" w:rsidP="009B1A4B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="Arial"/>
          <w:color w:val="000000"/>
          <w:lang w:eastAsia="en-US"/>
        </w:rPr>
      </w:pPr>
      <w:r w:rsidRPr="009B1A4B">
        <w:rPr>
          <w:rFonts w:asciiTheme="minorHAnsi" w:hAnsiTheme="minorHAnsi" w:cs="Arial"/>
          <w:color w:val="000000"/>
          <w:lang w:eastAsia="en-US"/>
        </w:rPr>
        <w:t>Reading: Lila Abu-Lughod, “Do Muslim Women Need Saving?”</w:t>
      </w:r>
    </w:p>
    <w:p w14:paraId="06351431" w14:textId="0BD3EF06" w:rsidR="00284503" w:rsidRPr="009B1A4B" w:rsidRDefault="00284503" w:rsidP="00284503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="Times New Roman"/>
          <w:lang w:eastAsia="en-US"/>
        </w:rPr>
      </w:pPr>
      <w:r w:rsidRPr="009B1A4B">
        <w:rPr>
          <w:rFonts w:asciiTheme="minorHAnsi" w:hAnsiTheme="minorHAnsi" w:cs="Arial"/>
          <w:color w:val="000000"/>
          <w:lang w:eastAsia="en-US"/>
        </w:rPr>
        <w:t>Writing: Blog #4: Identify an interpretive problem in the text</w:t>
      </w:r>
      <w:r w:rsidR="006450B3">
        <w:rPr>
          <w:rFonts w:asciiTheme="minorHAnsi" w:hAnsiTheme="minorHAnsi" w:cs="Arial"/>
          <w:color w:val="000000"/>
          <w:lang w:eastAsia="en-US"/>
        </w:rPr>
        <w:t>, using</w:t>
      </w:r>
      <w:r w:rsidR="00D270D3">
        <w:rPr>
          <w:rFonts w:asciiTheme="minorHAnsi" w:hAnsiTheme="minorHAnsi" w:cs="Arial"/>
          <w:color w:val="000000"/>
          <w:lang w:eastAsia="en-US"/>
        </w:rPr>
        <w:t xml:space="preserve"> at least one quotation from the text.</w:t>
      </w:r>
    </w:p>
    <w:p w14:paraId="3D545A4B" w14:textId="77777777" w:rsidR="00641D0E" w:rsidRDefault="00641D0E"/>
    <w:sectPr w:rsidR="00641D0E" w:rsidSect="00B466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3B9"/>
    <w:multiLevelType w:val="multilevel"/>
    <w:tmpl w:val="F676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52482"/>
    <w:multiLevelType w:val="multilevel"/>
    <w:tmpl w:val="961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F08F5"/>
    <w:multiLevelType w:val="multilevel"/>
    <w:tmpl w:val="A5B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22876"/>
    <w:multiLevelType w:val="multilevel"/>
    <w:tmpl w:val="02A0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03"/>
    <w:rsid w:val="00000FAD"/>
    <w:rsid w:val="00081110"/>
    <w:rsid w:val="000B74D1"/>
    <w:rsid w:val="000C6C68"/>
    <w:rsid w:val="000E7E0E"/>
    <w:rsid w:val="000F5A7B"/>
    <w:rsid w:val="0011121D"/>
    <w:rsid w:val="00113345"/>
    <w:rsid w:val="00165B4A"/>
    <w:rsid w:val="00166BB7"/>
    <w:rsid w:val="001941F8"/>
    <w:rsid w:val="001A2644"/>
    <w:rsid w:val="00263ACD"/>
    <w:rsid w:val="00284503"/>
    <w:rsid w:val="002962B7"/>
    <w:rsid w:val="002B6C35"/>
    <w:rsid w:val="002D0269"/>
    <w:rsid w:val="00366E57"/>
    <w:rsid w:val="00391E72"/>
    <w:rsid w:val="003D0CCE"/>
    <w:rsid w:val="003D26ED"/>
    <w:rsid w:val="003D6187"/>
    <w:rsid w:val="00420831"/>
    <w:rsid w:val="0045162D"/>
    <w:rsid w:val="00457CF7"/>
    <w:rsid w:val="00473EAA"/>
    <w:rsid w:val="0049627B"/>
    <w:rsid w:val="004A3311"/>
    <w:rsid w:val="004C2E41"/>
    <w:rsid w:val="004D5819"/>
    <w:rsid w:val="004E0525"/>
    <w:rsid w:val="004E0DE7"/>
    <w:rsid w:val="0053070C"/>
    <w:rsid w:val="005359B6"/>
    <w:rsid w:val="005665A7"/>
    <w:rsid w:val="005C76BF"/>
    <w:rsid w:val="005F170B"/>
    <w:rsid w:val="0060132B"/>
    <w:rsid w:val="00641D0E"/>
    <w:rsid w:val="006450B3"/>
    <w:rsid w:val="006461CD"/>
    <w:rsid w:val="00687632"/>
    <w:rsid w:val="00691060"/>
    <w:rsid w:val="006A4635"/>
    <w:rsid w:val="006B1E64"/>
    <w:rsid w:val="006C7B71"/>
    <w:rsid w:val="00701F51"/>
    <w:rsid w:val="0072424A"/>
    <w:rsid w:val="00755266"/>
    <w:rsid w:val="0076273B"/>
    <w:rsid w:val="0077750D"/>
    <w:rsid w:val="0079674F"/>
    <w:rsid w:val="0079756A"/>
    <w:rsid w:val="007A4142"/>
    <w:rsid w:val="007B7BC7"/>
    <w:rsid w:val="007E2199"/>
    <w:rsid w:val="007E29F9"/>
    <w:rsid w:val="007E5710"/>
    <w:rsid w:val="00835843"/>
    <w:rsid w:val="008776AC"/>
    <w:rsid w:val="00881852"/>
    <w:rsid w:val="00883C11"/>
    <w:rsid w:val="00892390"/>
    <w:rsid w:val="008E73E8"/>
    <w:rsid w:val="008F1DE6"/>
    <w:rsid w:val="009041AC"/>
    <w:rsid w:val="009070F6"/>
    <w:rsid w:val="00907D01"/>
    <w:rsid w:val="00922680"/>
    <w:rsid w:val="009438DE"/>
    <w:rsid w:val="00947211"/>
    <w:rsid w:val="009835A0"/>
    <w:rsid w:val="009B1A4B"/>
    <w:rsid w:val="009C00A5"/>
    <w:rsid w:val="009E502C"/>
    <w:rsid w:val="009F2B13"/>
    <w:rsid w:val="00A05ABE"/>
    <w:rsid w:val="00A119D0"/>
    <w:rsid w:val="00A213E5"/>
    <w:rsid w:val="00A40624"/>
    <w:rsid w:val="00A42F84"/>
    <w:rsid w:val="00A45E55"/>
    <w:rsid w:val="00A501E2"/>
    <w:rsid w:val="00AA0D8F"/>
    <w:rsid w:val="00AC3274"/>
    <w:rsid w:val="00AC49DA"/>
    <w:rsid w:val="00AC52D9"/>
    <w:rsid w:val="00AC6C3B"/>
    <w:rsid w:val="00B310A9"/>
    <w:rsid w:val="00B356B5"/>
    <w:rsid w:val="00B4025C"/>
    <w:rsid w:val="00B466A5"/>
    <w:rsid w:val="00B55D16"/>
    <w:rsid w:val="00BC738E"/>
    <w:rsid w:val="00BD583B"/>
    <w:rsid w:val="00C131B1"/>
    <w:rsid w:val="00C1407C"/>
    <w:rsid w:val="00C15E2C"/>
    <w:rsid w:val="00C315AD"/>
    <w:rsid w:val="00C47526"/>
    <w:rsid w:val="00C55951"/>
    <w:rsid w:val="00C74BA9"/>
    <w:rsid w:val="00C802A5"/>
    <w:rsid w:val="00C81E79"/>
    <w:rsid w:val="00CA2A17"/>
    <w:rsid w:val="00CE6C77"/>
    <w:rsid w:val="00D179C1"/>
    <w:rsid w:val="00D270D3"/>
    <w:rsid w:val="00D3407A"/>
    <w:rsid w:val="00D423E9"/>
    <w:rsid w:val="00D747A2"/>
    <w:rsid w:val="00D82117"/>
    <w:rsid w:val="00DB54D3"/>
    <w:rsid w:val="00DB7BB2"/>
    <w:rsid w:val="00DF5E7A"/>
    <w:rsid w:val="00E20C0B"/>
    <w:rsid w:val="00E3164E"/>
    <w:rsid w:val="00E74AD0"/>
    <w:rsid w:val="00E8506B"/>
    <w:rsid w:val="00EC4559"/>
    <w:rsid w:val="00EE0657"/>
    <w:rsid w:val="00EE1604"/>
    <w:rsid w:val="00EE5B10"/>
    <w:rsid w:val="00EF30E2"/>
    <w:rsid w:val="00F158DF"/>
    <w:rsid w:val="00F20A0E"/>
    <w:rsid w:val="00F555A5"/>
    <w:rsid w:val="00F63928"/>
    <w:rsid w:val="00FA0764"/>
    <w:rsid w:val="00FD1C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6F60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03"/>
    <w:rPr>
      <w:rFonts w:ascii="Goudy Old Style" w:hAnsi="Goudy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5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0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B1A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10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0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0A9"/>
    <w:rPr>
      <w:rFonts w:ascii="Goudy Old Style" w:hAnsi="Goudy Old Styl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0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0A9"/>
    <w:rPr>
      <w:rFonts w:ascii="Goudy Old Style" w:hAnsi="Goudy Old Style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03"/>
    <w:rPr>
      <w:rFonts w:ascii="Goudy Old Style" w:hAnsi="Goudy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5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0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B1A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10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0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0A9"/>
    <w:rPr>
      <w:rFonts w:ascii="Goudy Old Style" w:hAnsi="Goudy Old Styl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0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0A9"/>
    <w:rPr>
      <w:rFonts w:ascii="Goudy Old Style" w:hAnsi="Goudy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785</Words>
  <Characters>4477</Characters>
  <Application>Microsoft Macintosh Word</Application>
  <DocSecurity>0</DocSecurity>
  <Lines>37</Lines>
  <Paragraphs>10</Paragraphs>
  <ScaleCrop>false</ScaleCrop>
  <Company>Columbia University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114</cp:revision>
  <dcterms:created xsi:type="dcterms:W3CDTF">2017-08-11T17:25:00Z</dcterms:created>
  <dcterms:modified xsi:type="dcterms:W3CDTF">2017-08-19T15:36:00Z</dcterms:modified>
</cp:coreProperties>
</file>